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5556" w:type="pct"/>
        <w:tblLook w:val="0660" w:firstRow="1" w:lastRow="1" w:firstColumn="0" w:lastColumn="0" w:noHBand="1" w:noVBand="1"/>
      </w:tblPr>
      <w:tblGrid>
        <w:gridCol w:w="5760"/>
      </w:tblGrid>
      <w:tr w:rsidR="005D5BF5" w:rsidTr="00A84B2F">
        <w:trPr>
          <w:cnfStyle w:val="100000000000" w:firstRow="1" w:lastRow="0" w:firstColumn="0" w:lastColumn="0" w:oddVBand="0" w:evenVBand="0" w:oddHBand="0" w:evenHBand="0" w:firstRowFirstColumn="0" w:firstRowLastColumn="0" w:lastRowFirstColumn="0" w:lastRowLastColumn="0"/>
          <w:trHeight w:val="42"/>
        </w:trPr>
        <w:tc>
          <w:tcPr>
            <w:tcW w:w="5000" w:type="pct"/>
          </w:tcPr>
          <w:p w:rsidR="005D5BF5" w:rsidRDefault="005D5BF5">
            <w:pPr>
              <w:pStyle w:val="TableSpace"/>
            </w:pPr>
          </w:p>
        </w:tc>
      </w:tr>
      <w:tr w:rsidR="005D5BF5" w:rsidTr="00A84B2F">
        <w:trPr>
          <w:trHeight w:val="840"/>
        </w:trPr>
        <w:tc>
          <w:tcPr>
            <w:tcW w:w="5000" w:type="pct"/>
          </w:tcPr>
          <w:p w:rsidR="00997F5E" w:rsidRPr="00A2027E" w:rsidRDefault="00997F5E" w:rsidP="002B5C12">
            <w:pPr>
              <w:ind w:left="0"/>
              <w:rPr>
                <w:b/>
                <w:color w:val="199BD0" w:themeColor="accent1"/>
                <w:sz w:val="64"/>
                <w:szCs w:val="64"/>
              </w:rPr>
            </w:pPr>
            <w:r w:rsidRPr="00A2027E">
              <w:rPr>
                <w:b/>
                <w:color w:val="199BD0" w:themeColor="accent1"/>
                <w:sz w:val="64"/>
                <w:szCs w:val="64"/>
              </w:rPr>
              <w:t>The Bottom Line</w:t>
            </w:r>
          </w:p>
          <w:p w:rsidR="005D5BF5" w:rsidRPr="00AE088C" w:rsidRDefault="00AE088C" w:rsidP="00E467F2">
            <w:pPr>
              <w:pStyle w:val="Title"/>
              <w:jc w:val="center"/>
              <w:rPr>
                <w:color w:val="auto"/>
                <w:sz w:val="24"/>
                <w:szCs w:val="24"/>
              </w:rPr>
            </w:pPr>
            <w:r w:rsidRPr="00AE088C">
              <w:rPr>
                <w:rFonts w:ascii="Arial Rounded MT Bold" w:hAnsi="Arial Rounded MT Bold"/>
                <w:b/>
                <w:color w:val="auto"/>
                <w:sz w:val="24"/>
                <w:szCs w:val="24"/>
              </w:rPr>
              <w:t>Issue 1</w:t>
            </w:r>
            <w:r w:rsidR="00D163E0">
              <w:rPr>
                <w:rFonts w:ascii="Arial Rounded MT Bold" w:hAnsi="Arial Rounded MT Bold"/>
                <w:b/>
                <w:color w:val="auto"/>
                <w:sz w:val="24"/>
                <w:szCs w:val="24"/>
              </w:rPr>
              <w:t xml:space="preserve"> Version 2</w:t>
            </w:r>
          </w:p>
        </w:tc>
      </w:tr>
      <w:tr w:rsidR="005D5BF5" w:rsidTr="00A84B2F">
        <w:trPr>
          <w:cnfStyle w:val="010000000000" w:firstRow="0" w:lastRow="1" w:firstColumn="0" w:lastColumn="0" w:oddVBand="0" w:evenVBand="0" w:oddHBand="0" w:evenHBand="0" w:firstRowFirstColumn="0" w:firstRowLastColumn="0" w:lastRowFirstColumn="0" w:lastRowLastColumn="0"/>
          <w:trHeight w:val="42"/>
        </w:trPr>
        <w:tc>
          <w:tcPr>
            <w:tcW w:w="5000" w:type="pct"/>
          </w:tcPr>
          <w:p w:rsidR="005D5BF5" w:rsidRDefault="005D5BF5">
            <w:pPr>
              <w:pStyle w:val="TableSpace"/>
            </w:pPr>
          </w:p>
        </w:tc>
      </w:tr>
    </w:tbl>
    <w:p w:rsidR="005D5BF5" w:rsidRDefault="00997F5E" w:rsidP="002B5C12">
      <w:pPr>
        <w:pStyle w:val="Organization"/>
        <w:jc w:val="center"/>
      </w:pPr>
      <w:r w:rsidRPr="00D314B3">
        <w:rPr>
          <w:noProof/>
        </w:rPr>
        <w:drawing>
          <wp:inline distT="0" distB="0" distL="0" distR="0">
            <wp:extent cx="1562100" cy="785227"/>
            <wp:effectExtent l="19050" t="0" r="0" b="0"/>
            <wp:docPr id="10" name="Picture 2" descr="http://flintcares.com/wp-content/uploads/2016/04/FlintCaresLogo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intcares.com/wp-content/uploads/2016/04/FlintCaresLogoOut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78" cy="791650"/>
                    </a:xfrm>
                    <a:prstGeom prst="rect">
                      <a:avLst/>
                    </a:prstGeom>
                    <a:noFill/>
                    <a:ln>
                      <a:noFill/>
                    </a:ln>
                  </pic:spPr>
                </pic:pic>
              </a:graphicData>
            </a:graphic>
          </wp:inline>
        </w:drawing>
      </w:r>
    </w:p>
    <w:p w:rsidR="00997F5E" w:rsidRPr="00997F5E" w:rsidRDefault="00487FF6" w:rsidP="002B5C12">
      <w:pPr>
        <w:pStyle w:val="NoSpacing"/>
        <w:jc w:val="center"/>
        <w:rPr>
          <w:b/>
          <w:color w:val="00B0F0"/>
          <w:sz w:val="20"/>
          <w:szCs w:val="20"/>
        </w:rPr>
      </w:pPr>
      <w:r>
        <w:rPr>
          <w:b/>
          <w:color w:val="00B0F0"/>
          <w:sz w:val="20"/>
          <w:szCs w:val="20"/>
        </w:rPr>
        <w:t xml:space="preserve">          </w:t>
      </w:r>
      <w:r w:rsidR="00997F5E" w:rsidRPr="00997F5E">
        <w:rPr>
          <w:b/>
          <w:color w:val="00B0F0"/>
          <w:sz w:val="20"/>
          <w:szCs w:val="20"/>
        </w:rPr>
        <w:t>(flintcares.com)</w:t>
      </w:r>
    </w:p>
    <w:tbl>
      <w:tblPr>
        <w:tblStyle w:val="NewsletterTable"/>
        <w:tblW w:w="4976" w:type="pct"/>
        <w:tblLook w:val="0660" w:firstRow="1" w:lastRow="1" w:firstColumn="0" w:lastColumn="0" w:noHBand="1" w:noVBand="1"/>
      </w:tblPr>
      <w:tblGrid>
        <w:gridCol w:w="5159"/>
      </w:tblGrid>
      <w:tr w:rsidR="005D5BF5" w:rsidTr="00A84B2F">
        <w:trPr>
          <w:cnfStyle w:val="100000000000" w:firstRow="1" w:lastRow="0" w:firstColumn="0" w:lastColumn="0" w:oddVBand="0" w:evenVBand="0" w:oddHBand="0" w:evenHBand="0" w:firstRowFirstColumn="0" w:firstRowLastColumn="0" w:lastRowFirstColumn="0" w:lastRowLastColumn="0"/>
          <w:trHeight w:val="27"/>
        </w:trPr>
        <w:tc>
          <w:tcPr>
            <w:tcW w:w="0" w:type="auto"/>
            <w:tcBorders>
              <w:bottom w:val="single" w:sz="4" w:space="0" w:color="auto"/>
            </w:tcBorders>
          </w:tcPr>
          <w:p w:rsidR="005D5BF5" w:rsidRDefault="00997F5E">
            <w:pPr>
              <w:pStyle w:val="TableSpace"/>
            </w:pPr>
            <w:r w:rsidRPr="008A228E">
              <w:rPr>
                <w:rFonts w:ascii="Arial Rounded MT Bold" w:hAnsi="Arial Rounded MT Bold"/>
                <w:b/>
              </w:rPr>
              <w:tab/>
            </w:r>
            <w:r w:rsidRPr="008A228E">
              <w:rPr>
                <w:rFonts w:ascii="Arial Rounded MT Bold" w:hAnsi="Arial Rounded MT Bold"/>
                <w:b/>
              </w:rPr>
              <w:tab/>
            </w:r>
            <w:r w:rsidRPr="008A228E">
              <w:rPr>
                <w:rFonts w:ascii="Arial Rounded MT Bold" w:hAnsi="Arial Rounded MT Bold"/>
                <w:b/>
              </w:rPr>
              <w:tab/>
            </w:r>
          </w:p>
        </w:tc>
      </w:tr>
      <w:tr w:rsidR="005D5BF5" w:rsidTr="00F62AB2">
        <w:trPr>
          <w:trHeight w:val="2996"/>
        </w:trPr>
        <w:tc>
          <w:tcPr>
            <w:tcW w:w="5159" w:type="dxa"/>
            <w:tcBorders>
              <w:top w:val="single" w:sz="4" w:space="0" w:color="auto"/>
              <w:left w:val="single" w:sz="4" w:space="0" w:color="auto"/>
              <w:bottom w:val="single" w:sz="4" w:space="0" w:color="auto"/>
              <w:right w:val="single" w:sz="4" w:space="0" w:color="auto"/>
            </w:tcBorders>
          </w:tcPr>
          <w:p w:rsidR="00997F5E" w:rsidRPr="00F21200" w:rsidRDefault="00997F5E" w:rsidP="00D90578">
            <w:pPr>
              <w:spacing w:after="200" w:line="276" w:lineRule="auto"/>
              <w:jc w:val="center"/>
              <w:rPr>
                <w:b/>
                <w:color w:val="0070C0"/>
                <w:sz w:val="24"/>
                <w:szCs w:val="24"/>
              </w:rPr>
            </w:pPr>
            <w:r w:rsidRPr="00F21200">
              <w:rPr>
                <w:b/>
                <w:color w:val="0070C0"/>
                <w:sz w:val="24"/>
                <w:szCs w:val="24"/>
              </w:rPr>
              <w:t>Should I drink</w:t>
            </w:r>
            <w:r w:rsidR="00F62AB2">
              <w:rPr>
                <w:b/>
                <w:color w:val="0070C0"/>
                <w:sz w:val="24"/>
                <w:szCs w:val="24"/>
              </w:rPr>
              <w:t xml:space="preserve">, cook, or brush my teeth with </w:t>
            </w:r>
            <w:r w:rsidR="00F62AB2" w:rsidRPr="00F21200">
              <w:rPr>
                <w:b/>
                <w:color w:val="0070C0"/>
                <w:sz w:val="24"/>
                <w:szCs w:val="24"/>
              </w:rPr>
              <w:t>my</w:t>
            </w:r>
            <w:r w:rsidRPr="00F21200">
              <w:rPr>
                <w:b/>
                <w:color w:val="0070C0"/>
                <w:sz w:val="24"/>
                <w:szCs w:val="24"/>
              </w:rPr>
              <w:t xml:space="preserve"> tap water?</w:t>
            </w:r>
          </w:p>
          <w:p w:rsidR="00997F5E" w:rsidRPr="00D90578" w:rsidRDefault="00997F5E" w:rsidP="00D90578">
            <w:pPr>
              <w:spacing w:after="200" w:line="276" w:lineRule="auto"/>
              <w:jc w:val="center"/>
              <w:rPr>
                <w:b/>
                <w:color w:val="FF0000"/>
                <w:sz w:val="28"/>
                <w:szCs w:val="28"/>
              </w:rPr>
            </w:pPr>
            <w:r w:rsidRPr="00D90578">
              <w:rPr>
                <w:b/>
                <w:color w:val="FF0000"/>
                <w:sz w:val="28"/>
                <w:szCs w:val="28"/>
              </w:rPr>
              <w:t>NO!</w:t>
            </w:r>
          </w:p>
          <w:p w:rsidR="005D5BF5" w:rsidRDefault="00997F5E" w:rsidP="00D90578">
            <w:pPr>
              <w:spacing w:after="200" w:line="276" w:lineRule="auto"/>
              <w:jc w:val="center"/>
            </w:pPr>
            <w:r>
              <w:rPr>
                <w:rFonts w:ascii="PT Sans Narrow" w:hAnsi="PT Sans Narrow"/>
                <w:noProof/>
                <w:color w:val="626B75"/>
                <w:sz w:val="25"/>
                <w:szCs w:val="25"/>
              </w:rPr>
              <w:drawing>
                <wp:inline distT="0" distB="0" distL="0" distR="0">
                  <wp:extent cx="771525" cy="771525"/>
                  <wp:effectExtent l="0" t="0" r="0" b="0"/>
                  <wp:docPr id="1" name="Picture 1" descr="NoFaucet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aucetWa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r w:rsidR="005D5BF5" w:rsidTr="00A84B2F">
        <w:trPr>
          <w:cnfStyle w:val="010000000000" w:firstRow="0" w:lastRow="1" w:firstColumn="0" w:lastColumn="0" w:oddVBand="0" w:evenVBand="0" w:oddHBand="0" w:evenHBand="0" w:firstRowFirstColumn="0" w:firstRowLastColumn="0" w:lastRowFirstColumn="0" w:lastRowLastColumn="0"/>
          <w:trHeight w:val="22"/>
        </w:trPr>
        <w:tc>
          <w:tcPr>
            <w:tcW w:w="0" w:type="auto"/>
            <w:tcBorders>
              <w:top w:val="single" w:sz="4" w:space="0" w:color="auto"/>
            </w:tcBorders>
          </w:tcPr>
          <w:p w:rsidR="005D5BF5" w:rsidRDefault="005D5BF5">
            <w:pPr>
              <w:pStyle w:val="TableSpace"/>
            </w:pPr>
          </w:p>
        </w:tc>
      </w:tr>
    </w:tbl>
    <w:p w:rsidR="00DC003F" w:rsidRDefault="00DC003F" w:rsidP="00997F5E">
      <w:pPr>
        <w:pStyle w:val="Heading4"/>
        <w:shd w:val="clear" w:color="auto" w:fill="F5F5F5"/>
        <w:spacing w:before="0"/>
        <w:jc w:val="center"/>
        <w:rPr>
          <w:sz w:val="12"/>
          <w:szCs w:val="12"/>
        </w:rPr>
      </w:pPr>
    </w:p>
    <w:p w:rsidR="00997F5E" w:rsidRPr="00524A7F" w:rsidRDefault="00672619" w:rsidP="00997F5E">
      <w:pPr>
        <w:pStyle w:val="Heading4"/>
        <w:shd w:val="clear" w:color="auto" w:fill="F5F5F5"/>
        <w:spacing w:before="0"/>
        <w:jc w:val="center"/>
        <w:rPr>
          <w:rFonts w:ascii="Arial Rounded MT Bold" w:hAnsi="Arial Rounded MT Bold"/>
          <w:color w:val="auto"/>
          <w:sz w:val="28"/>
          <w:szCs w:val="28"/>
        </w:rPr>
      </w:pPr>
      <w:hyperlink r:id="rId10" w:anchor="collapseFCN4qu2" w:history="1">
        <w:r w:rsidR="00997F5E" w:rsidRPr="00524A7F">
          <w:rPr>
            <w:rStyle w:val="Hyperlink"/>
            <w:rFonts w:ascii="Arial Rounded MT Bold" w:hAnsi="Arial Rounded MT Bold"/>
            <w:color w:val="12739B" w:themeColor="accent1" w:themeShade="BF"/>
            <w:sz w:val="28"/>
            <w:szCs w:val="28"/>
            <w:shd w:val="clear" w:color="auto" w:fill="F9F9F9"/>
          </w:rPr>
          <w:t>Where do I get bottled water?</w:t>
        </w:r>
        <w:r w:rsidR="00997F5E" w:rsidRPr="00524A7F">
          <w:rPr>
            <w:rStyle w:val="apple-converted-space"/>
            <w:rFonts w:ascii="Arial Rounded MT Bold" w:hAnsi="Arial Rounded MT Bold"/>
            <w:color w:val="auto"/>
            <w:sz w:val="28"/>
            <w:szCs w:val="28"/>
            <w:u w:val="single"/>
            <w:shd w:val="clear" w:color="auto" w:fill="F9F9F9"/>
          </w:rPr>
          <w:t> </w:t>
        </w:r>
      </w:hyperlink>
    </w:p>
    <w:p w:rsidR="005D5BF5" w:rsidRDefault="002B5C12" w:rsidP="00D90578">
      <w:pPr>
        <w:pStyle w:val="Heading2"/>
        <w:jc w:val="center"/>
      </w:pPr>
      <w:r>
        <w:t xml:space="preserve">      </w:t>
      </w:r>
      <w:r w:rsidR="00997F5E" w:rsidRPr="00B0593E">
        <w:rPr>
          <w:noProof/>
          <w:sz w:val="28"/>
          <w:szCs w:val="28"/>
        </w:rPr>
        <w:drawing>
          <wp:inline distT="0" distB="0" distL="0" distR="0">
            <wp:extent cx="876300" cy="582158"/>
            <wp:effectExtent l="19050" t="0" r="0" b="0"/>
            <wp:docPr id="2" name="Picture 2" descr="18-research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researcher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457" cy="596877"/>
                    </a:xfrm>
                    <a:prstGeom prst="rect">
                      <a:avLst/>
                    </a:prstGeom>
                    <a:noFill/>
                    <a:ln>
                      <a:noFill/>
                    </a:ln>
                  </pic:spPr>
                </pic:pic>
              </a:graphicData>
            </a:graphic>
          </wp:inline>
        </w:drawing>
      </w:r>
    </w:p>
    <w:p w:rsidR="00ED7AB2" w:rsidRDefault="00D90578" w:rsidP="00DC003F">
      <w:pPr>
        <w:pStyle w:val="NoSpacing"/>
        <w:rPr>
          <w:b/>
          <w:color w:val="09394D" w:themeColor="text2" w:themeShade="BF"/>
          <w:sz w:val="12"/>
          <w:szCs w:val="12"/>
        </w:rPr>
      </w:pPr>
      <w:r w:rsidRPr="00A84B2F">
        <w:rPr>
          <w:b/>
          <w:color w:val="09394D" w:themeColor="text2" w:themeShade="BF"/>
          <w:sz w:val="21"/>
          <w:szCs w:val="21"/>
        </w:rPr>
        <w:t>Free bottles of water, filters, replacement cartridges, and home water testing kits ar</w:t>
      </w:r>
      <w:r w:rsidR="00ED7AB2" w:rsidRPr="00A84B2F">
        <w:rPr>
          <w:b/>
          <w:color w:val="09394D" w:themeColor="text2" w:themeShade="BF"/>
          <w:sz w:val="21"/>
          <w:szCs w:val="21"/>
        </w:rPr>
        <w:t xml:space="preserve">e available at </w:t>
      </w:r>
      <w:r w:rsidR="00F62AB2">
        <w:rPr>
          <w:b/>
          <w:color w:val="09394D" w:themeColor="text2" w:themeShade="BF"/>
          <w:sz w:val="21"/>
          <w:szCs w:val="21"/>
        </w:rPr>
        <w:t>water resource sites</w:t>
      </w:r>
      <w:r w:rsidR="00ED7AB2" w:rsidRPr="00A84B2F">
        <w:rPr>
          <w:b/>
          <w:color w:val="09394D" w:themeColor="text2" w:themeShade="BF"/>
          <w:sz w:val="21"/>
          <w:szCs w:val="21"/>
        </w:rPr>
        <w:t>.</w:t>
      </w:r>
      <w:r w:rsidRPr="00A84B2F">
        <w:rPr>
          <w:b/>
          <w:color w:val="09394D" w:themeColor="text2" w:themeShade="BF"/>
          <w:sz w:val="21"/>
          <w:szCs w:val="21"/>
        </w:rPr>
        <w:t> </w:t>
      </w:r>
      <w:r w:rsidR="00F62AB2">
        <w:rPr>
          <w:b/>
          <w:color w:val="09394D" w:themeColor="text2" w:themeShade="BF"/>
          <w:sz w:val="21"/>
          <w:szCs w:val="21"/>
        </w:rPr>
        <w:t>These locations</w:t>
      </w:r>
      <w:r w:rsidRPr="00A84B2F">
        <w:rPr>
          <w:b/>
          <w:color w:val="09394D" w:themeColor="text2" w:themeShade="BF"/>
          <w:sz w:val="21"/>
          <w:szCs w:val="21"/>
        </w:rPr>
        <w:t xml:space="preserve"> do</w:t>
      </w:r>
      <w:r w:rsidRPr="00A84B2F">
        <w:rPr>
          <w:rStyle w:val="apple-converted-space"/>
          <w:rFonts w:ascii="PT Sans Narrow" w:hAnsi="PT Sans Narrow"/>
          <w:b/>
          <w:color w:val="09394D" w:themeColor="text2" w:themeShade="BF"/>
          <w:sz w:val="21"/>
          <w:szCs w:val="21"/>
        </w:rPr>
        <w:t> </w:t>
      </w:r>
      <w:r w:rsidRPr="00A84B2F">
        <w:rPr>
          <w:rStyle w:val="Strong"/>
          <w:rFonts w:ascii="PT Sans Narrow" w:eastAsiaTheme="majorEastAsia" w:hAnsi="PT Sans Narrow"/>
          <w:color w:val="09394D" w:themeColor="text2" w:themeShade="BF"/>
          <w:sz w:val="21"/>
          <w:szCs w:val="21"/>
        </w:rPr>
        <w:t>NOT</w:t>
      </w:r>
      <w:r w:rsidRPr="00A84B2F">
        <w:rPr>
          <w:rStyle w:val="apple-converted-space"/>
          <w:rFonts w:ascii="PT Sans Narrow" w:hAnsi="PT Sans Narrow"/>
          <w:b/>
          <w:color w:val="09394D" w:themeColor="text2" w:themeShade="BF"/>
          <w:sz w:val="21"/>
          <w:szCs w:val="21"/>
        </w:rPr>
        <w:t> </w:t>
      </w:r>
      <w:r w:rsidRPr="00A84B2F">
        <w:rPr>
          <w:b/>
          <w:color w:val="09394D" w:themeColor="text2" w:themeShade="BF"/>
          <w:sz w:val="21"/>
          <w:szCs w:val="21"/>
        </w:rPr>
        <w:t>ask for</w:t>
      </w:r>
      <w:r w:rsidRPr="00A84B2F">
        <w:rPr>
          <w:rStyle w:val="apple-converted-space"/>
          <w:rFonts w:ascii="PT Sans Narrow" w:hAnsi="PT Sans Narrow"/>
          <w:b/>
          <w:color w:val="09394D" w:themeColor="text2" w:themeShade="BF"/>
          <w:sz w:val="21"/>
          <w:szCs w:val="21"/>
        </w:rPr>
        <w:t> </w:t>
      </w:r>
      <w:r w:rsidRPr="00A84B2F">
        <w:rPr>
          <w:rStyle w:val="Strong"/>
          <w:rFonts w:ascii="PT Sans Narrow" w:eastAsiaTheme="majorEastAsia" w:hAnsi="PT Sans Narrow"/>
          <w:color w:val="09394D" w:themeColor="text2" w:themeShade="BF"/>
          <w:sz w:val="21"/>
          <w:szCs w:val="21"/>
        </w:rPr>
        <w:t>IDs</w:t>
      </w:r>
      <w:r w:rsidRPr="00A84B2F">
        <w:rPr>
          <w:rStyle w:val="apple-converted-space"/>
          <w:rFonts w:ascii="PT Sans Narrow" w:hAnsi="PT Sans Narrow"/>
          <w:b/>
          <w:color w:val="09394D" w:themeColor="text2" w:themeShade="BF"/>
          <w:sz w:val="21"/>
          <w:szCs w:val="21"/>
        </w:rPr>
        <w:t> </w:t>
      </w:r>
      <w:r w:rsidR="003C50C1" w:rsidRPr="007E12FE">
        <w:rPr>
          <w:b/>
          <w:color w:val="09394D" w:themeColor="text2" w:themeShade="BF"/>
          <w:sz w:val="21"/>
          <w:szCs w:val="21"/>
        </w:rPr>
        <w:t>to obtain items</w:t>
      </w:r>
      <w:r w:rsidRPr="00A84B2F">
        <w:rPr>
          <w:b/>
          <w:color w:val="09394D" w:themeColor="text2" w:themeShade="BF"/>
          <w:sz w:val="21"/>
          <w:szCs w:val="21"/>
        </w:rPr>
        <w:t>.</w:t>
      </w:r>
      <w:r w:rsidR="00A84B2F" w:rsidRPr="00A84B2F">
        <w:rPr>
          <w:b/>
          <w:color w:val="09394D" w:themeColor="text2" w:themeShade="BF"/>
          <w:sz w:val="21"/>
          <w:szCs w:val="21"/>
        </w:rPr>
        <w:t xml:space="preserve">  You may be asked for your address to </w:t>
      </w:r>
      <w:r w:rsidR="00A2027E">
        <w:rPr>
          <w:b/>
          <w:color w:val="09394D" w:themeColor="text2" w:themeShade="BF"/>
          <w:sz w:val="21"/>
          <w:szCs w:val="21"/>
        </w:rPr>
        <w:t xml:space="preserve">confirm </w:t>
      </w:r>
      <w:r w:rsidR="00A84B2F">
        <w:rPr>
          <w:b/>
          <w:color w:val="09394D" w:themeColor="text2" w:themeShade="BF"/>
          <w:sz w:val="21"/>
          <w:szCs w:val="21"/>
        </w:rPr>
        <w:t>t</w:t>
      </w:r>
      <w:r w:rsidR="00A2027E">
        <w:rPr>
          <w:b/>
          <w:color w:val="09394D" w:themeColor="text2" w:themeShade="BF"/>
          <w:sz w:val="21"/>
          <w:szCs w:val="21"/>
        </w:rPr>
        <w:t>hat</w:t>
      </w:r>
      <w:r w:rsidR="00A84B2F">
        <w:rPr>
          <w:b/>
          <w:color w:val="09394D" w:themeColor="text2" w:themeShade="BF"/>
          <w:sz w:val="21"/>
          <w:szCs w:val="21"/>
        </w:rPr>
        <w:t xml:space="preserve"> non-Flint residents </w:t>
      </w:r>
      <w:r w:rsidR="00A2027E">
        <w:rPr>
          <w:b/>
          <w:color w:val="09394D" w:themeColor="text2" w:themeShade="BF"/>
          <w:sz w:val="21"/>
          <w:szCs w:val="21"/>
        </w:rPr>
        <w:t xml:space="preserve">are not </w:t>
      </w:r>
      <w:r w:rsidR="00A84B2F" w:rsidRPr="00A84B2F">
        <w:rPr>
          <w:b/>
          <w:color w:val="09394D" w:themeColor="text2" w:themeShade="BF"/>
          <w:sz w:val="21"/>
          <w:szCs w:val="21"/>
        </w:rPr>
        <w:t>taking advantage of the Flint water crisis</w:t>
      </w:r>
      <w:r w:rsidR="00A84B2F">
        <w:rPr>
          <w:b/>
          <w:color w:val="09394D" w:themeColor="text2" w:themeShade="BF"/>
        </w:rPr>
        <w:t xml:space="preserve">. </w:t>
      </w:r>
    </w:p>
    <w:p w:rsidR="00D90578" w:rsidRPr="00ED7AB2" w:rsidRDefault="00D90578" w:rsidP="00DC003F">
      <w:pPr>
        <w:pStyle w:val="NoSpacing"/>
        <w:rPr>
          <w:b/>
          <w:noProof/>
          <w:color w:val="09394D" w:themeColor="text2" w:themeShade="BF"/>
          <w:sz w:val="12"/>
          <w:szCs w:val="12"/>
        </w:rPr>
      </w:pPr>
    </w:p>
    <w:p w:rsidR="00ED7AB2" w:rsidRDefault="00DC003F" w:rsidP="00ED7AB2">
      <w:pPr>
        <w:pStyle w:val="NoSpacing"/>
        <w:rPr>
          <w:b/>
          <w:sz w:val="20"/>
          <w:szCs w:val="20"/>
        </w:rPr>
      </w:pPr>
      <w:r>
        <w:rPr>
          <w:b/>
          <w:noProof/>
          <w:color w:val="0070C0"/>
        </w:rPr>
        <w:t>IMPORTANT</w:t>
      </w:r>
      <w:r w:rsidR="00ED7AB2">
        <w:rPr>
          <w:b/>
          <w:noProof/>
          <w:color w:val="0070C0"/>
        </w:rPr>
        <w:t xml:space="preserve">- </w:t>
      </w:r>
      <w:r w:rsidRPr="00ED7AB2">
        <w:rPr>
          <w:b/>
          <w:sz w:val="20"/>
          <w:szCs w:val="20"/>
        </w:rPr>
        <w:t>There are lots of things to remember when using bottled water:</w:t>
      </w:r>
    </w:p>
    <w:p w:rsidR="00CB30BF" w:rsidRPr="00A2027E" w:rsidRDefault="00CB30BF" w:rsidP="00ED7AB2">
      <w:pPr>
        <w:pStyle w:val="NoSpacing"/>
        <w:rPr>
          <w:b/>
          <w:sz w:val="12"/>
          <w:szCs w:val="12"/>
        </w:rPr>
      </w:pPr>
    </w:p>
    <w:p w:rsidR="00DC003F" w:rsidRPr="00ED7AB2" w:rsidRDefault="00DC003F" w:rsidP="00ED7AB2">
      <w:pPr>
        <w:pStyle w:val="NoSpacing"/>
        <w:numPr>
          <w:ilvl w:val="0"/>
          <w:numId w:val="7"/>
        </w:numPr>
        <w:rPr>
          <w:rFonts w:eastAsia="Times New Roman"/>
          <w:b/>
          <w:sz w:val="20"/>
          <w:szCs w:val="20"/>
        </w:rPr>
      </w:pPr>
      <w:r w:rsidRPr="00ED7AB2">
        <w:rPr>
          <w:rFonts w:eastAsia="Times New Roman"/>
          <w:b/>
          <w:sz w:val="20"/>
          <w:szCs w:val="20"/>
        </w:rPr>
        <w:t>Keep it out of the sunlight and avoid high heat. If you have to store it outside, it’s best to cover with a tarp or dark cloth.</w:t>
      </w:r>
    </w:p>
    <w:p w:rsidR="00ED7AB2" w:rsidRPr="00F62AB2" w:rsidRDefault="00ED7AB2" w:rsidP="00ED7AB2">
      <w:pPr>
        <w:pStyle w:val="NoSpacing"/>
        <w:ind w:left="864"/>
        <w:rPr>
          <w:rFonts w:eastAsia="Times New Roman"/>
          <w:b/>
          <w:sz w:val="6"/>
          <w:szCs w:val="8"/>
        </w:rPr>
      </w:pPr>
    </w:p>
    <w:p w:rsidR="00DC003F" w:rsidRPr="00ED7AB2" w:rsidRDefault="00DC003F" w:rsidP="00ED7AB2">
      <w:pPr>
        <w:pStyle w:val="NoSpacing"/>
        <w:numPr>
          <w:ilvl w:val="0"/>
          <w:numId w:val="7"/>
        </w:numPr>
        <w:rPr>
          <w:rFonts w:eastAsia="Times New Roman"/>
          <w:b/>
          <w:sz w:val="20"/>
          <w:szCs w:val="20"/>
        </w:rPr>
      </w:pPr>
      <w:r w:rsidRPr="00ED7AB2">
        <w:rPr>
          <w:rFonts w:eastAsia="Times New Roman"/>
          <w:b/>
          <w:sz w:val="20"/>
          <w:szCs w:val="20"/>
        </w:rPr>
        <w:t>Water is heavy! Make sure you don’t stack too high and be sure your floor joists are strong enough to handle the weight.</w:t>
      </w:r>
    </w:p>
    <w:p w:rsidR="00ED7AB2" w:rsidRPr="00F62AB2" w:rsidRDefault="00ED7AB2" w:rsidP="00ED7AB2">
      <w:pPr>
        <w:pStyle w:val="NoSpacing"/>
        <w:ind w:left="864"/>
        <w:rPr>
          <w:rFonts w:eastAsia="Times New Roman"/>
          <w:b/>
          <w:sz w:val="4"/>
          <w:szCs w:val="8"/>
        </w:rPr>
      </w:pPr>
    </w:p>
    <w:p w:rsidR="00DC003F" w:rsidRDefault="00DC003F" w:rsidP="003C5F49">
      <w:pPr>
        <w:pStyle w:val="NoSpacing"/>
        <w:numPr>
          <w:ilvl w:val="0"/>
          <w:numId w:val="7"/>
        </w:numPr>
        <w:rPr>
          <w:rFonts w:eastAsia="Times New Roman"/>
          <w:b/>
          <w:sz w:val="20"/>
          <w:szCs w:val="20"/>
        </w:rPr>
      </w:pPr>
      <w:r w:rsidRPr="00ED7AB2">
        <w:rPr>
          <w:rFonts w:eastAsia="Times New Roman"/>
          <w:b/>
          <w:sz w:val="20"/>
          <w:szCs w:val="20"/>
        </w:rPr>
        <w:t>Do not drink bottled water after it has been opened and in heat for a long time. Bacteria can grow once a bottle is open and heat makes it grow faster!</w:t>
      </w:r>
    </w:p>
    <w:p w:rsidR="00F62AB2" w:rsidRPr="00F62AB2" w:rsidRDefault="00F62AB2" w:rsidP="00F62AB2">
      <w:pPr>
        <w:pStyle w:val="NoSpacing"/>
        <w:ind w:left="864"/>
        <w:rPr>
          <w:rFonts w:eastAsia="Times New Roman"/>
          <w:b/>
          <w:sz w:val="4"/>
          <w:szCs w:val="20"/>
        </w:rPr>
      </w:pPr>
    </w:p>
    <w:p w:rsidR="00DC003F" w:rsidRPr="00ED7AB2" w:rsidRDefault="00DC003F" w:rsidP="00ED7AB2">
      <w:pPr>
        <w:pStyle w:val="NoSpacing"/>
        <w:numPr>
          <w:ilvl w:val="0"/>
          <w:numId w:val="7"/>
        </w:numPr>
        <w:rPr>
          <w:rFonts w:eastAsia="Times New Roman"/>
          <w:b/>
          <w:sz w:val="20"/>
          <w:szCs w:val="20"/>
        </w:rPr>
      </w:pPr>
      <w:r w:rsidRPr="00ED7AB2">
        <w:rPr>
          <w:rFonts w:eastAsia="Times New Roman"/>
          <w:b/>
          <w:sz w:val="20"/>
          <w:szCs w:val="20"/>
        </w:rPr>
        <w:t>Be sure to rotate your stock! It’s best to use the water you’ve had the longest first.</w:t>
      </w:r>
    </w:p>
    <w:p w:rsidR="00806BFF" w:rsidRPr="00434838" w:rsidRDefault="00806BFF" w:rsidP="00806BFF">
      <w:pPr>
        <w:pStyle w:val="NoSpacing"/>
        <w:jc w:val="center"/>
        <w:rPr>
          <w:rStyle w:val="Strong"/>
          <w:rFonts w:ascii="PT Sans Narrow" w:hAnsi="PT Sans Narrow"/>
          <w:color w:val="199BD0" w:themeColor="accent1"/>
          <w:spacing w:val="10"/>
          <w:sz w:val="44"/>
          <w:szCs w:val="44"/>
        </w:rPr>
      </w:pPr>
      <w:r w:rsidRPr="00434838">
        <w:rPr>
          <w:rStyle w:val="Strong"/>
          <w:rFonts w:ascii="PT Sans Narrow" w:hAnsi="PT Sans Narrow"/>
          <w:color w:val="199BD0" w:themeColor="accent1"/>
          <w:spacing w:val="10"/>
          <w:sz w:val="44"/>
          <w:szCs w:val="44"/>
        </w:rPr>
        <w:t>Water Resource Site</w:t>
      </w:r>
      <w:r w:rsidR="00434838">
        <w:rPr>
          <w:rStyle w:val="Strong"/>
          <w:rFonts w:ascii="PT Sans Narrow" w:hAnsi="PT Sans Narrow"/>
          <w:color w:val="199BD0" w:themeColor="accent1"/>
          <w:spacing w:val="10"/>
          <w:sz w:val="44"/>
          <w:szCs w:val="44"/>
        </w:rPr>
        <w:t>s</w:t>
      </w:r>
    </w:p>
    <w:p w:rsidR="009C7D14" w:rsidRDefault="009C7D14" w:rsidP="00F62AB2">
      <w:pPr>
        <w:pStyle w:val="NoSpacing"/>
        <w:jc w:val="center"/>
        <w:rPr>
          <w:rStyle w:val="Strong"/>
          <w:rFonts w:ascii="PT Sans Narrow" w:hAnsi="PT Sans Narrow"/>
          <w:color w:val="199BD0" w:themeColor="accent1"/>
          <w:sz w:val="12"/>
          <w:szCs w:val="12"/>
        </w:rPr>
      </w:pPr>
    </w:p>
    <w:p w:rsidR="00434838" w:rsidRDefault="00434838" w:rsidP="00F62AB2">
      <w:pPr>
        <w:pStyle w:val="NoSpacing"/>
        <w:jc w:val="center"/>
        <w:rPr>
          <w:rStyle w:val="Strong"/>
          <w:rFonts w:ascii="PT Sans Narrow" w:hAnsi="PT Sans Narrow"/>
          <w:color w:val="199BD0" w:themeColor="accent1"/>
          <w:sz w:val="12"/>
          <w:szCs w:val="12"/>
        </w:rPr>
      </w:pPr>
    </w:p>
    <w:p w:rsidR="00434838" w:rsidRDefault="00434838" w:rsidP="00F62AB2">
      <w:pPr>
        <w:pStyle w:val="NoSpacing"/>
        <w:jc w:val="center"/>
        <w:rPr>
          <w:rStyle w:val="Strong"/>
          <w:rFonts w:ascii="PT Sans Narrow" w:hAnsi="PT Sans Narrow"/>
          <w:color w:val="199BD0" w:themeColor="accent1"/>
          <w:sz w:val="12"/>
          <w:szCs w:val="12"/>
        </w:rPr>
      </w:pPr>
    </w:p>
    <w:p w:rsidR="00434838" w:rsidRDefault="00434838" w:rsidP="00F62AB2">
      <w:pPr>
        <w:pStyle w:val="NoSpacing"/>
        <w:jc w:val="center"/>
        <w:rPr>
          <w:rStyle w:val="Strong"/>
          <w:rFonts w:ascii="PT Sans Narrow" w:hAnsi="PT Sans Narrow"/>
          <w:color w:val="199BD0" w:themeColor="accent1"/>
          <w:sz w:val="12"/>
          <w:szCs w:val="12"/>
        </w:rPr>
      </w:pPr>
      <w:bookmarkStart w:id="0" w:name="_GoBack"/>
      <w:bookmarkEnd w:id="0"/>
    </w:p>
    <w:p w:rsidR="00434838" w:rsidRDefault="00434838" w:rsidP="00F62AB2">
      <w:pPr>
        <w:pStyle w:val="NoSpacing"/>
        <w:jc w:val="center"/>
        <w:rPr>
          <w:rStyle w:val="Strong"/>
          <w:rFonts w:ascii="PT Sans Narrow" w:hAnsi="PT Sans Narrow"/>
          <w:color w:val="199BD0" w:themeColor="accent1"/>
          <w:sz w:val="12"/>
          <w:szCs w:val="12"/>
        </w:rPr>
      </w:pPr>
    </w:p>
    <w:p w:rsidR="00806BFF" w:rsidRDefault="00F62AB2" w:rsidP="00F62AB2">
      <w:pPr>
        <w:pStyle w:val="NoSpacing"/>
        <w:jc w:val="center"/>
        <w:rPr>
          <w:rStyle w:val="Strong"/>
          <w:rFonts w:ascii="PT Sans Narrow" w:hAnsi="PT Sans Narrow"/>
          <w:color w:val="199BD0" w:themeColor="accent1"/>
          <w:sz w:val="32"/>
          <w:szCs w:val="32"/>
        </w:rPr>
      </w:pPr>
      <w:r>
        <w:rPr>
          <w:rStyle w:val="Strong"/>
          <w:rFonts w:ascii="PT Sans Narrow" w:hAnsi="PT Sans Narrow"/>
          <w:color w:val="199BD0" w:themeColor="accent1"/>
          <w:sz w:val="32"/>
          <w:szCs w:val="32"/>
        </w:rPr>
        <w:t>Sites below are open:</w:t>
      </w:r>
    </w:p>
    <w:p w:rsidR="00F62AB2" w:rsidRPr="00434838" w:rsidRDefault="00F62AB2" w:rsidP="00F62AB2">
      <w:pPr>
        <w:pStyle w:val="NoSpacing"/>
        <w:jc w:val="center"/>
        <w:rPr>
          <w:rStyle w:val="apple-converted-space"/>
          <w:rFonts w:ascii="PT Sans Narrow" w:hAnsi="PT Sans Narrow"/>
          <w:b/>
          <w:i/>
          <w:iCs/>
          <w:color w:val="626B75"/>
          <w:sz w:val="28"/>
          <w:szCs w:val="28"/>
          <w:shd w:val="clear" w:color="auto" w:fill="FFFFFF"/>
        </w:rPr>
      </w:pPr>
      <w:r w:rsidRPr="00434838">
        <w:rPr>
          <w:rStyle w:val="Emphasis"/>
          <w:rFonts w:ascii="PT Sans Narrow" w:hAnsi="PT Sans Narrow"/>
          <w:b/>
          <w:color w:val="626B75"/>
          <w:sz w:val="28"/>
          <w:szCs w:val="28"/>
          <w:shd w:val="clear" w:color="auto" w:fill="FFFFFF"/>
        </w:rPr>
        <w:t>Monday,</w:t>
      </w:r>
      <w:r w:rsidRPr="00434838">
        <w:rPr>
          <w:rStyle w:val="apple-converted-space"/>
          <w:rFonts w:ascii="PT Sans Narrow" w:hAnsi="PT Sans Narrow"/>
          <w:b/>
          <w:i/>
          <w:iCs/>
          <w:color w:val="626B75"/>
          <w:sz w:val="28"/>
          <w:szCs w:val="28"/>
          <w:shd w:val="clear" w:color="auto" w:fill="FFFFFF"/>
        </w:rPr>
        <w:t> </w:t>
      </w:r>
      <w:r w:rsidRPr="00434838">
        <w:rPr>
          <w:rStyle w:val="Emphasis"/>
          <w:rFonts w:ascii="PT Sans Narrow" w:hAnsi="PT Sans Narrow"/>
          <w:b/>
          <w:color w:val="626B75"/>
          <w:sz w:val="28"/>
          <w:szCs w:val="28"/>
          <w:shd w:val="clear" w:color="auto" w:fill="FFFFFF"/>
        </w:rPr>
        <w:t>Wednesday,</w:t>
      </w:r>
      <w:r w:rsidRPr="00434838">
        <w:rPr>
          <w:rStyle w:val="apple-converted-space"/>
          <w:rFonts w:ascii="PT Sans Narrow" w:hAnsi="PT Sans Narrow"/>
          <w:b/>
          <w:i/>
          <w:iCs/>
          <w:color w:val="626B75"/>
          <w:sz w:val="28"/>
          <w:szCs w:val="28"/>
          <w:shd w:val="clear" w:color="auto" w:fill="FFFFFF"/>
        </w:rPr>
        <w:t> </w:t>
      </w:r>
      <w:r w:rsidRPr="00434838">
        <w:rPr>
          <w:rStyle w:val="Emphasis"/>
          <w:rFonts w:ascii="PT Sans Narrow" w:hAnsi="PT Sans Narrow"/>
          <w:b/>
          <w:color w:val="626B75"/>
          <w:sz w:val="28"/>
          <w:szCs w:val="28"/>
          <w:shd w:val="clear" w:color="auto" w:fill="FFFFFF"/>
        </w:rPr>
        <w:t>Thursday</w:t>
      </w:r>
      <w:r w:rsidRPr="00434838">
        <w:rPr>
          <w:rStyle w:val="apple-converted-space"/>
          <w:rFonts w:ascii="PT Sans Narrow" w:hAnsi="PT Sans Narrow"/>
          <w:b/>
          <w:i/>
          <w:iCs/>
          <w:color w:val="626B75"/>
          <w:sz w:val="28"/>
          <w:szCs w:val="28"/>
          <w:shd w:val="clear" w:color="auto" w:fill="FFFFFF"/>
        </w:rPr>
        <w:t> </w:t>
      </w:r>
      <w:r w:rsidRPr="00434838">
        <w:rPr>
          <w:rStyle w:val="Emphasis"/>
          <w:rFonts w:ascii="PT Sans Narrow" w:hAnsi="PT Sans Narrow"/>
          <w:b/>
          <w:color w:val="626B75"/>
          <w:sz w:val="28"/>
          <w:szCs w:val="28"/>
          <w:shd w:val="clear" w:color="auto" w:fill="FFFFFF"/>
        </w:rPr>
        <w:t>and</w:t>
      </w:r>
      <w:r w:rsidRPr="00434838">
        <w:rPr>
          <w:rStyle w:val="apple-converted-space"/>
          <w:rFonts w:ascii="PT Sans Narrow" w:hAnsi="PT Sans Narrow"/>
          <w:b/>
          <w:i/>
          <w:iCs/>
          <w:color w:val="626B75"/>
          <w:sz w:val="28"/>
          <w:szCs w:val="28"/>
          <w:shd w:val="clear" w:color="auto" w:fill="FFFFFF"/>
        </w:rPr>
        <w:t> </w:t>
      </w:r>
      <w:r w:rsidRPr="00434838">
        <w:rPr>
          <w:rStyle w:val="Emphasis"/>
          <w:rFonts w:ascii="PT Sans Narrow" w:hAnsi="PT Sans Narrow"/>
          <w:b/>
          <w:color w:val="626B75"/>
          <w:sz w:val="28"/>
          <w:szCs w:val="28"/>
          <w:shd w:val="clear" w:color="auto" w:fill="FFFFFF"/>
        </w:rPr>
        <w:t>Saturday:</w:t>
      </w:r>
      <w:r w:rsidRPr="00434838">
        <w:rPr>
          <w:rStyle w:val="apple-converted-space"/>
          <w:rFonts w:ascii="PT Sans Narrow" w:hAnsi="PT Sans Narrow"/>
          <w:b/>
          <w:i/>
          <w:iCs/>
          <w:color w:val="626B75"/>
          <w:sz w:val="28"/>
          <w:szCs w:val="28"/>
          <w:shd w:val="clear" w:color="auto" w:fill="FFFFFF"/>
        </w:rPr>
        <w:t> </w:t>
      </w:r>
    </w:p>
    <w:p w:rsidR="00F62AB2" w:rsidRPr="00434838" w:rsidRDefault="00F62AB2" w:rsidP="00F62AB2">
      <w:pPr>
        <w:pStyle w:val="NoSpacing"/>
        <w:jc w:val="center"/>
        <w:rPr>
          <w:b/>
          <w:color w:val="12739B" w:themeColor="accent1" w:themeShade="BF"/>
          <w:sz w:val="28"/>
          <w:szCs w:val="28"/>
        </w:rPr>
      </w:pPr>
      <w:r w:rsidRPr="00434838">
        <w:rPr>
          <w:rStyle w:val="Emphasis"/>
          <w:rFonts w:ascii="PT Sans Narrow" w:hAnsi="PT Sans Narrow"/>
          <w:b/>
          <w:color w:val="626B75"/>
          <w:sz w:val="28"/>
          <w:szCs w:val="28"/>
          <w:shd w:val="clear" w:color="auto" w:fill="FFFFFF"/>
        </w:rPr>
        <w:t>Noon – 6 p.m.</w:t>
      </w:r>
      <w:r w:rsidRPr="00434838">
        <w:rPr>
          <w:rFonts w:ascii="PT Sans Narrow" w:hAnsi="PT Sans Narrow"/>
          <w:b/>
          <w:i/>
          <w:iCs/>
          <w:color w:val="626B75"/>
          <w:sz w:val="28"/>
          <w:szCs w:val="28"/>
          <w:shd w:val="clear" w:color="auto" w:fill="FFFFFF"/>
        </w:rPr>
        <w:br/>
      </w:r>
      <w:r w:rsidRPr="00434838">
        <w:rPr>
          <w:rStyle w:val="Emphasis"/>
          <w:rFonts w:ascii="PT Sans Narrow" w:hAnsi="PT Sans Narrow"/>
          <w:b/>
          <w:color w:val="626B75"/>
          <w:sz w:val="28"/>
          <w:szCs w:val="28"/>
          <w:shd w:val="clear" w:color="auto" w:fill="FFFFFF"/>
        </w:rPr>
        <w:t>Tuesday</w:t>
      </w:r>
      <w:r w:rsidRPr="00434838">
        <w:rPr>
          <w:rStyle w:val="apple-converted-space"/>
          <w:rFonts w:ascii="PT Sans Narrow" w:hAnsi="PT Sans Narrow"/>
          <w:b/>
          <w:i/>
          <w:iCs/>
          <w:color w:val="626B75"/>
          <w:sz w:val="28"/>
          <w:szCs w:val="28"/>
          <w:shd w:val="clear" w:color="auto" w:fill="FFFFFF"/>
        </w:rPr>
        <w:t> </w:t>
      </w:r>
      <w:r w:rsidRPr="00434838">
        <w:rPr>
          <w:rStyle w:val="Emphasis"/>
          <w:rFonts w:ascii="PT Sans Narrow" w:hAnsi="PT Sans Narrow"/>
          <w:b/>
          <w:color w:val="626B75"/>
          <w:sz w:val="28"/>
          <w:szCs w:val="28"/>
          <w:shd w:val="clear" w:color="auto" w:fill="FFFFFF"/>
        </w:rPr>
        <w:t>and</w:t>
      </w:r>
      <w:r w:rsidRPr="00434838">
        <w:rPr>
          <w:rStyle w:val="apple-converted-space"/>
          <w:rFonts w:ascii="PT Sans Narrow" w:hAnsi="PT Sans Narrow"/>
          <w:b/>
          <w:i/>
          <w:iCs/>
          <w:color w:val="626B75"/>
          <w:sz w:val="28"/>
          <w:szCs w:val="28"/>
          <w:shd w:val="clear" w:color="auto" w:fill="FFFFFF"/>
        </w:rPr>
        <w:t> </w:t>
      </w:r>
      <w:r w:rsidRPr="00434838">
        <w:rPr>
          <w:rStyle w:val="Emphasis"/>
          <w:rFonts w:ascii="PT Sans Narrow" w:hAnsi="PT Sans Narrow"/>
          <w:b/>
          <w:color w:val="626B75"/>
          <w:sz w:val="28"/>
          <w:szCs w:val="28"/>
          <w:shd w:val="clear" w:color="auto" w:fill="FFFFFF"/>
        </w:rPr>
        <w:t>Friday:</w:t>
      </w:r>
      <w:r w:rsidRPr="00434838">
        <w:rPr>
          <w:rStyle w:val="apple-converted-space"/>
          <w:rFonts w:ascii="PT Sans Narrow" w:hAnsi="PT Sans Narrow"/>
          <w:b/>
          <w:i/>
          <w:iCs/>
          <w:color w:val="626B75"/>
          <w:sz w:val="28"/>
          <w:szCs w:val="28"/>
          <w:shd w:val="clear" w:color="auto" w:fill="FFFFFF"/>
        </w:rPr>
        <w:t> </w:t>
      </w:r>
      <w:r w:rsidRPr="00434838">
        <w:rPr>
          <w:rStyle w:val="Emphasis"/>
          <w:rFonts w:ascii="PT Sans Narrow" w:hAnsi="PT Sans Narrow"/>
          <w:b/>
          <w:color w:val="626B75"/>
          <w:sz w:val="28"/>
          <w:szCs w:val="28"/>
          <w:shd w:val="clear" w:color="auto" w:fill="FFFFFF"/>
        </w:rPr>
        <w:t>Noon – 8 p.m</w:t>
      </w:r>
    </w:p>
    <w:p w:rsidR="00806BFF" w:rsidRDefault="00806BFF" w:rsidP="00806BFF">
      <w:pPr>
        <w:pStyle w:val="NoSpacing"/>
        <w:jc w:val="center"/>
        <w:rPr>
          <w:b/>
          <w:color w:val="12739B" w:themeColor="accent1" w:themeShade="BF"/>
          <w:sz w:val="12"/>
          <w:szCs w:val="12"/>
        </w:rPr>
      </w:pPr>
    </w:p>
    <w:p w:rsidR="00434838" w:rsidRDefault="00434838" w:rsidP="00806BFF">
      <w:pPr>
        <w:pStyle w:val="NoSpacing"/>
        <w:jc w:val="center"/>
        <w:rPr>
          <w:b/>
          <w:color w:val="12739B" w:themeColor="accent1" w:themeShade="BF"/>
          <w:sz w:val="12"/>
          <w:szCs w:val="12"/>
        </w:rPr>
      </w:pPr>
    </w:p>
    <w:p w:rsidR="00434838" w:rsidRPr="00806BFF" w:rsidRDefault="00434838" w:rsidP="00806BFF">
      <w:pPr>
        <w:pStyle w:val="NoSpacing"/>
        <w:jc w:val="center"/>
        <w:rPr>
          <w:b/>
          <w:color w:val="12739B" w:themeColor="accent1" w:themeShade="BF"/>
          <w:sz w:val="12"/>
          <w:szCs w:val="12"/>
        </w:rPr>
      </w:pPr>
    </w:p>
    <w:p w:rsidR="00806BFF" w:rsidRPr="00434838" w:rsidRDefault="00806BFF" w:rsidP="00806BFF">
      <w:pPr>
        <w:pStyle w:val="NoSpacing"/>
        <w:jc w:val="center"/>
        <w:rPr>
          <w:b/>
          <w:color w:val="12739B" w:themeColor="accent1" w:themeShade="BF"/>
          <w:sz w:val="28"/>
          <w:szCs w:val="28"/>
        </w:rPr>
      </w:pPr>
      <w:r w:rsidRPr="00434838">
        <w:rPr>
          <w:b/>
          <w:color w:val="12739B" w:themeColor="accent1" w:themeShade="BF"/>
          <w:sz w:val="28"/>
          <w:szCs w:val="28"/>
        </w:rPr>
        <w:t>Ward 1:</w:t>
      </w:r>
    </w:p>
    <w:p w:rsidR="00806BFF" w:rsidRPr="00434838" w:rsidRDefault="00806BFF" w:rsidP="00806BFF">
      <w:pPr>
        <w:pStyle w:val="NoSpacing"/>
        <w:jc w:val="center"/>
        <w:rPr>
          <w:b/>
          <w:sz w:val="28"/>
          <w:szCs w:val="28"/>
        </w:rPr>
      </w:pPr>
      <w:r w:rsidRPr="00434838">
        <w:rPr>
          <w:b/>
          <w:sz w:val="28"/>
          <w:szCs w:val="28"/>
        </w:rPr>
        <w:t>Genesee County Land Bank</w:t>
      </w:r>
      <w:r w:rsidRPr="00434838">
        <w:rPr>
          <w:b/>
          <w:sz w:val="28"/>
          <w:szCs w:val="28"/>
        </w:rPr>
        <w:br/>
        <w:t>Ross Plaza, 2320 Pierson Road</w:t>
      </w:r>
    </w:p>
    <w:p w:rsidR="00806BFF" w:rsidRPr="00434838" w:rsidRDefault="00806BFF" w:rsidP="00806BFF">
      <w:pPr>
        <w:pStyle w:val="NoSpacing"/>
        <w:jc w:val="center"/>
        <w:rPr>
          <w:b/>
          <w:sz w:val="28"/>
          <w:szCs w:val="28"/>
        </w:rPr>
      </w:pPr>
    </w:p>
    <w:p w:rsidR="00806BFF" w:rsidRPr="00434838" w:rsidRDefault="00806BFF" w:rsidP="00806BFF">
      <w:pPr>
        <w:pStyle w:val="NoSpacing"/>
        <w:jc w:val="center"/>
        <w:rPr>
          <w:b/>
          <w:sz w:val="28"/>
          <w:szCs w:val="28"/>
        </w:rPr>
      </w:pPr>
    </w:p>
    <w:p w:rsidR="00806BFF" w:rsidRPr="00434838" w:rsidRDefault="00806BFF" w:rsidP="00806BFF">
      <w:pPr>
        <w:pStyle w:val="NoSpacing"/>
        <w:jc w:val="center"/>
        <w:rPr>
          <w:b/>
          <w:color w:val="12739B" w:themeColor="accent1" w:themeShade="BF"/>
          <w:sz w:val="28"/>
          <w:szCs w:val="28"/>
        </w:rPr>
      </w:pPr>
      <w:r w:rsidRPr="00434838">
        <w:rPr>
          <w:b/>
          <w:color w:val="12739B" w:themeColor="accent1" w:themeShade="BF"/>
          <w:sz w:val="28"/>
          <w:szCs w:val="28"/>
        </w:rPr>
        <w:t>Ward 3:</w:t>
      </w:r>
    </w:p>
    <w:p w:rsidR="00806BFF" w:rsidRPr="00434838" w:rsidRDefault="009C7D14" w:rsidP="00806BFF">
      <w:pPr>
        <w:pStyle w:val="NoSpacing"/>
        <w:jc w:val="center"/>
        <w:rPr>
          <w:b/>
          <w:sz w:val="28"/>
          <w:szCs w:val="28"/>
        </w:rPr>
      </w:pPr>
      <w:r w:rsidRPr="00434838">
        <w:rPr>
          <w:b/>
          <w:sz w:val="28"/>
          <w:szCs w:val="28"/>
        </w:rPr>
        <w:t>Universal Systems</w:t>
      </w:r>
    </w:p>
    <w:p w:rsidR="00806BFF" w:rsidRPr="00434838" w:rsidRDefault="00806BFF" w:rsidP="00806BFF">
      <w:pPr>
        <w:pStyle w:val="NoSpacing"/>
        <w:jc w:val="center"/>
        <w:rPr>
          <w:b/>
          <w:sz w:val="28"/>
          <w:szCs w:val="28"/>
        </w:rPr>
      </w:pPr>
      <w:r w:rsidRPr="00434838">
        <w:rPr>
          <w:b/>
          <w:sz w:val="28"/>
          <w:szCs w:val="28"/>
        </w:rPr>
        <w:t>1401 E. Stewart Avenue</w:t>
      </w:r>
    </w:p>
    <w:p w:rsidR="00806BFF" w:rsidRPr="00434838" w:rsidRDefault="00806BFF" w:rsidP="00806BFF">
      <w:pPr>
        <w:pStyle w:val="NoSpacing"/>
        <w:jc w:val="center"/>
        <w:rPr>
          <w:b/>
          <w:sz w:val="28"/>
          <w:szCs w:val="28"/>
        </w:rPr>
      </w:pPr>
    </w:p>
    <w:p w:rsidR="00806BFF" w:rsidRPr="00434838" w:rsidRDefault="00806BFF" w:rsidP="00806BFF">
      <w:pPr>
        <w:pStyle w:val="NoSpacing"/>
        <w:jc w:val="center"/>
        <w:rPr>
          <w:b/>
          <w:color w:val="12739B" w:themeColor="accent1" w:themeShade="BF"/>
          <w:sz w:val="28"/>
          <w:szCs w:val="28"/>
        </w:rPr>
      </w:pPr>
      <w:r w:rsidRPr="00434838">
        <w:rPr>
          <w:b/>
          <w:color w:val="12739B" w:themeColor="accent1" w:themeShade="BF"/>
          <w:sz w:val="28"/>
          <w:szCs w:val="28"/>
        </w:rPr>
        <w:t>Ward 6:</w:t>
      </w:r>
    </w:p>
    <w:p w:rsidR="00806BFF" w:rsidRPr="00434838" w:rsidRDefault="00806BFF" w:rsidP="00806BFF">
      <w:pPr>
        <w:pStyle w:val="NoSpacing"/>
        <w:jc w:val="center"/>
        <w:rPr>
          <w:sz w:val="28"/>
          <w:szCs w:val="28"/>
        </w:rPr>
      </w:pPr>
      <w:r w:rsidRPr="00434838">
        <w:rPr>
          <w:b/>
          <w:sz w:val="28"/>
          <w:szCs w:val="28"/>
        </w:rPr>
        <w:t>West Court Street Church of God</w:t>
      </w:r>
    </w:p>
    <w:p w:rsidR="00806BFF" w:rsidRPr="00434838" w:rsidRDefault="00806BFF" w:rsidP="00806BFF">
      <w:pPr>
        <w:pStyle w:val="NoSpacing"/>
        <w:ind w:left="0"/>
        <w:jc w:val="center"/>
        <w:rPr>
          <w:sz w:val="28"/>
          <w:szCs w:val="28"/>
        </w:rPr>
      </w:pPr>
      <w:r w:rsidRPr="00434838">
        <w:rPr>
          <w:b/>
          <w:sz w:val="28"/>
          <w:szCs w:val="28"/>
        </w:rPr>
        <w:t>2920 W. Court Street</w:t>
      </w:r>
    </w:p>
    <w:p w:rsidR="00806BFF" w:rsidRPr="00434838" w:rsidRDefault="00806BFF" w:rsidP="00806BFF">
      <w:pPr>
        <w:pStyle w:val="NoSpacing"/>
        <w:ind w:left="720"/>
        <w:jc w:val="center"/>
        <w:rPr>
          <w:b/>
          <w:sz w:val="28"/>
          <w:szCs w:val="28"/>
        </w:rPr>
      </w:pPr>
    </w:p>
    <w:p w:rsidR="00806BFF" w:rsidRPr="00434838" w:rsidRDefault="00806BFF" w:rsidP="00806BFF">
      <w:pPr>
        <w:pStyle w:val="NoSpacing"/>
        <w:jc w:val="center"/>
        <w:rPr>
          <w:b/>
          <w:color w:val="12739B" w:themeColor="accent1" w:themeShade="BF"/>
          <w:sz w:val="28"/>
          <w:szCs w:val="28"/>
        </w:rPr>
      </w:pPr>
      <w:r w:rsidRPr="00434838">
        <w:rPr>
          <w:b/>
          <w:color w:val="12739B" w:themeColor="accent1" w:themeShade="BF"/>
          <w:sz w:val="28"/>
          <w:szCs w:val="28"/>
        </w:rPr>
        <w:t>Ward 7:</w:t>
      </w:r>
    </w:p>
    <w:p w:rsidR="00806BFF" w:rsidRPr="00434838" w:rsidRDefault="00806BFF" w:rsidP="00806BFF">
      <w:pPr>
        <w:pStyle w:val="NoSpacing"/>
        <w:jc w:val="center"/>
        <w:rPr>
          <w:b/>
          <w:sz w:val="28"/>
          <w:szCs w:val="28"/>
        </w:rPr>
      </w:pPr>
      <w:r w:rsidRPr="00434838">
        <w:rPr>
          <w:b/>
          <w:sz w:val="28"/>
          <w:szCs w:val="28"/>
        </w:rPr>
        <w:t xml:space="preserve">Dort Federal Credit Union </w:t>
      </w:r>
    </w:p>
    <w:p w:rsidR="00806BFF" w:rsidRPr="00434838" w:rsidRDefault="00806BFF" w:rsidP="00806BFF">
      <w:pPr>
        <w:pStyle w:val="NoSpacing"/>
        <w:jc w:val="center"/>
        <w:rPr>
          <w:b/>
          <w:sz w:val="28"/>
          <w:szCs w:val="28"/>
        </w:rPr>
      </w:pPr>
      <w:r w:rsidRPr="00434838">
        <w:rPr>
          <w:b/>
          <w:sz w:val="28"/>
          <w:szCs w:val="28"/>
        </w:rPr>
        <w:t>Event Center</w:t>
      </w:r>
    </w:p>
    <w:p w:rsidR="00806BFF" w:rsidRPr="00434838" w:rsidRDefault="00806BFF" w:rsidP="00806BFF">
      <w:pPr>
        <w:pStyle w:val="NoSpacing"/>
        <w:jc w:val="center"/>
        <w:rPr>
          <w:b/>
          <w:sz w:val="28"/>
          <w:szCs w:val="28"/>
        </w:rPr>
      </w:pPr>
      <w:r w:rsidRPr="00434838">
        <w:rPr>
          <w:b/>
          <w:sz w:val="28"/>
          <w:szCs w:val="28"/>
        </w:rPr>
        <w:t>3501 Lapeer Road</w:t>
      </w:r>
    </w:p>
    <w:p w:rsidR="00806BFF" w:rsidRPr="00434838" w:rsidRDefault="00806BFF" w:rsidP="00806BFF">
      <w:pPr>
        <w:pStyle w:val="NoSpacing"/>
        <w:jc w:val="center"/>
        <w:rPr>
          <w:b/>
          <w:sz w:val="28"/>
          <w:szCs w:val="28"/>
        </w:rPr>
      </w:pPr>
    </w:p>
    <w:p w:rsidR="00806BFF" w:rsidRPr="00434838" w:rsidRDefault="00806BFF" w:rsidP="00806BFF">
      <w:pPr>
        <w:pStyle w:val="NoSpacing"/>
        <w:jc w:val="center"/>
        <w:rPr>
          <w:b/>
          <w:color w:val="12739B" w:themeColor="accent1" w:themeShade="BF"/>
          <w:sz w:val="28"/>
          <w:szCs w:val="28"/>
        </w:rPr>
      </w:pPr>
      <w:r w:rsidRPr="00434838">
        <w:rPr>
          <w:b/>
          <w:color w:val="12739B" w:themeColor="accent1" w:themeShade="BF"/>
          <w:sz w:val="28"/>
          <w:szCs w:val="28"/>
        </w:rPr>
        <w:t>Ward 9:</w:t>
      </w:r>
    </w:p>
    <w:p w:rsidR="00806BFF" w:rsidRPr="00434838" w:rsidRDefault="00806BFF" w:rsidP="00806BFF">
      <w:pPr>
        <w:pStyle w:val="NoSpacing"/>
        <w:jc w:val="center"/>
        <w:rPr>
          <w:b/>
          <w:sz w:val="28"/>
          <w:szCs w:val="28"/>
        </w:rPr>
      </w:pPr>
      <w:r w:rsidRPr="00434838">
        <w:rPr>
          <w:b/>
          <w:sz w:val="28"/>
          <w:szCs w:val="28"/>
        </w:rPr>
        <w:t xml:space="preserve"> Genesee County Land Bank</w:t>
      </w:r>
    </w:p>
    <w:p w:rsidR="00806BFF" w:rsidRPr="00434838" w:rsidRDefault="00806BFF" w:rsidP="00806BFF">
      <w:pPr>
        <w:pStyle w:val="NoSpacing"/>
        <w:jc w:val="center"/>
        <w:rPr>
          <w:b/>
          <w:sz w:val="28"/>
          <w:szCs w:val="28"/>
        </w:rPr>
      </w:pPr>
      <w:r w:rsidRPr="00434838">
        <w:rPr>
          <w:b/>
          <w:sz w:val="28"/>
          <w:szCs w:val="28"/>
        </w:rPr>
        <w:t xml:space="preserve">Eastown Bowl Bowling Alley </w:t>
      </w:r>
    </w:p>
    <w:p w:rsidR="00806BFF" w:rsidRPr="00434838" w:rsidRDefault="00806BFF" w:rsidP="00806BFF">
      <w:pPr>
        <w:pStyle w:val="NoSpacing"/>
        <w:jc w:val="center"/>
        <w:rPr>
          <w:b/>
          <w:sz w:val="28"/>
          <w:szCs w:val="28"/>
        </w:rPr>
      </w:pPr>
      <w:r w:rsidRPr="00434838">
        <w:rPr>
          <w:b/>
          <w:sz w:val="28"/>
          <w:szCs w:val="28"/>
        </w:rPr>
        <w:t>3001 S. Dort Highway</w:t>
      </w:r>
    </w:p>
    <w:p w:rsidR="009C7D14" w:rsidRPr="00434838" w:rsidRDefault="009C7D14" w:rsidP="00806BFF">
      <w:pPr>
        <w:pStyle w:val="NoSpacing"/>
        <w:jc w:val="center"/>
        <w:rPr>
          <w:b/>
          <w:sz w:val="28"/>
          <w:szCs w:val="28"/>
        </w:rPr>
      </w:pPr>
    </w:p>
    <w:p w:rsidR="009C7D14" w:rsidRPr="00434838" w:rsidRDefault="009C7D14" w:rsidP="00806BFF">
      <w:pPr>
        <w:pStyle w:val="NoSpacing"/>
        <w:jc w:val="center"/>
        <w:rPr>
          <w:b/>
          <w:sz w:val="28"/>
          <w:szCs w:val="28"/>
        </w:rPr>
      </w:pPr>
    </w:p>
    <w:p w:rsidR="0000641A" w:rsidRPr="00434838" w:rsidRDefault="0000641A" w:rsidP="0000641A">
      <w:pPr>
        <w:pStyle w:val="NoSpacing"/>
        <w:ind w:left="720"/>
        <w:rPr>
          <w:sz w:val="28"/>
          <w:szCs w:val="28"/>
        </w:rPr>
      </w:pPr>
    </w:p>
    <w:p w:rsidR="00524A7F" w:rsidRPr="00434838" w:rsidRDefault="00524A7F" w:rsidP="009A79BA">
      <w:pPr>
        <w:pStyle w:val="NoSpacing"/>
        <w:rPr>
          <w:b/>
          <w:sz w:val="28"/>
          <w:szCs w:val="28"/>
        </w:rPr>
      </w:pPr>
      <w:r w:rsidRPr="00434838">
        <w:rPr>
          <w:b/>
          <w:sz w:val="28"/>
          <w:szCs w:val="28"/>
        </w:rPr>
        <w:t>Many churches and organizations do water</w:t>
      </w:r>
      <w:r w:rsidR="00806BFF" w:rsidRPr="00434838">
        <w:rPr>
          <w:b/>
          <w:sz w:val="28"/>
          <w:szCs w:val="28"/>
        </w:rPr>
        <w:t xml:space="preserve"> </w:t>
      </w:r>
      <w:r w:rsidRPr="00434838">
        <w:rPr>
          <w:b/>
          <w:sz w:val="28"/>
          <w:szCs w:val="28"/>
        </w:rPr>
        <w:t xml:space="preserve">deliveries throughout the City.  For more information, please dial 2-1-1. Or, </w:t>
      </w:r>
      <w:r w:rsidR="00806BFF" w:rsidRPr="00434838">
        <w:rPr>
          <w:b/>
          <w:sz w:val="28"/>
          <w:szCs w:val="28"/>
        </w:rPr>
        <w:t>y</w:t>
      </w:r>
      <w:r w:rsidRPr="00434838">
        <w:rPr>
          <w:b/>
          <w:sz w:val="28"/>
          <w:szCs w:val="28"/>
        </w:rPr>
        <w:t xml:space="preserve">ou may call </w:t>
      </w:r>
      <w:r w:rsidRPr="00434838">
        <w:rPr>
          <w:b/>
          <w:color w:val="0070C0"/>
          <w:sz w:val="28"/>
          <w:szCs w:val="28"/>
          <w:u w:val="single"/>
        </w:rPr>
        <w:t>866-561-2500</w:t>
      </w:r>
      <w:r w:rsidRPr="00434838">
        <w:rPr>
          <w:b/>
          <w:sz w:val="28"/>
          <w:szCs w:val="28"/>
        </w:rPr>
        <w:t>, if your phone will not dial</w:t>
      </w:r>
      <w:r w:rsidR="00806BFF" w:rsidRPr="00434838">
        <w:rPr>
          <w:b/>
          <w:sz w:val="28"/>
          <w:szCs w:val="28"/>
        </w:rPr>
        <w:t xml:space="preserve"> </w:t>
      </w:r>
      <w:r w:rsidRPr="00434838">
        <w:rPr>
          <w:b/>
          <w:sz w:val="28"/>
          <w:szCs w:val="28"/>
        </w:rPr>
        <w:t>2-1-1.</w:t>
      </w:r>
    </w:p>
    <w:p w:rsidR="009A79BA" w:rsidRDefault="009A79BA" w:rsidP="00524A7F">
      <w:pPr>
        <w:pStyle w:val="NoSpacing"/>
        <w:rPr>
          <w:b/>
        </w:rPr>
      </w:pPr>
    </w:p>
    <w:tbl>
      <w:tblPr>
        <w:tblStyle w:val="NewsletterTable"/>
        <w:tblW w:w="3728" w:type="pct"/>
        <w:jc w:val="center"/>
        <w:tblLook w:val="04A0" w:firstRow="1" w:lastRow="0" w:firstColumn="1" w:lastColumn="0" w:noHBand="0" w:noVBand="1"/>
      </w:tblPr>
      <w:tblGrid>
        <w:gridCol w:w="3865"/>
      </w:tblGrid>
      <w:tr w:rsidR="007700CD" w:rsidTr="00DC003F">
        <w:trPr>
          <w:cnfStyle w:val="100000000000" w:firstRow="1" w:lastRow="0" w:firstColumn="0" w:lastColumn="0" w:oddVBand="0" w:evenVBand="0" w:oddHBand="0" w:evenHBand="0" w:firstRowFirstColumn="0" w:firstRowLastColumn="0" w:lastRowFirstColumn="0" w:lastRowLastColumn="0"/>
          <w:trHeight w:val="1569"/>
          <w:jc w:val="center"/>
        </w:trPr>
        <w:tc>
          <w:tcPr>
            <w:tcW w:w="3865" w:type="dxa"/>
            <w:tcBorders>
              <w:top w:val="nil"/>
              <w:bottom w:val="nil"/>
            </w:tcBorders>
            <w:shd w:val="clear" w:color="auto" w:fill="F2F2F2" w:themeFill="background1" w:themeFillShade="F2"/>
          </w:tcPr>
          <w:p w:rsidR="007700CD" w:rsidRPr="00806BFF" w:rsidRDefault="007700CD" w:rsidP="00806BFF">
            <w:pPr>
              <w:shd w:val="clear" w:color="auto" w:fill="F5F5F5"/>
              <w:jc w:val="center"/>
              <w:outlineLvl w:val="3"/>
              <w:rPr>
                <w:rFonts w:ascii="inherit" w:eastAsia="Times New Roman" w:hAnsi="inherit"/>
                <w:b/>
                <w:bCs/>
                <w:color w:val="0070C0"/>
                <w:sz w:val="32"/>
                <w:szCs w:val="32"/>
                <w:u w:val="single"/>
              </w:rPr>
            </w:pPr>
            <w:r w:rsidRPr="00806BFF">
              <w:rPr>
                <w:rFonts w:ascii="inherit" w:eastAsia="Times New Roman" w:hAnsi="inherit"/>
                <w:b/>
                <w:bCs/>
                <w:color w:val="0070C0"/>
                <w:sz w:val="32"/>
                <w:szCs w:val="32"/>
                <w:u w:val="single"/>
              </w:rPr>
              <w:lastRenderedPageBreak/>
              <w:t>A</w:t>
            </w:r>
            <w:hyperlink r:id="rId12" w:anchor="collapsevX4ZTB5" w:history="1">
              <w:r w:rsidRPr="00806BFF">
                <w:rPr>
                  <w:rFonts w:ascii="inherit" w:eastAsia="Times New Roman" w:hAnsi="inherit"/>
                  <w:b/>
                  <w:bCs/>
                  <w:color w:val="0070C0"/>
                  <w:sz w:val="32"/>
                  <w:szCs w:val="32"/>
                  <w:u w:val="single"/>
                  <w:shd w:val="clear" w:color="auto" w:fill="F9F9F9"/>
                </w:rPr>
                <w:t>re the filters</w:t>
              </w:r>
              <w:r w:rsidR="00806BFF">
                <w:rPr>
                  <w:rFonts w:ascii="inherit" w:eastAsia="Times New Roman" w:hAnsi="inherit"/>
                  <w:b/>
                  <w:bCs/>
                  <w:color w:val="0070C0"/>
                  <w:sz w:val="32"/>
                  <w:szCs w:val="32"/>
                  <w:u w:val="single"/>
                  <w:shd w:val="clear" w:color="auto" w:fill="F9F9F9"/>
                </w:rPr>
                <w:t xml:space="preserve"> </w:t>
              </w:r>
              <w:r w:rsidRPr="00806BFF">
                <w:rPr>
                  <w:rFonts w:ascii="inherit" w:eastAsia="Times New Roman" w:hAnsi="inherit"/>
                  <w:b/>
                  <w:bCs/>
                  <w:color w:val="0070C0"/>
                  <w:sz w:val="32"/>
                  <w:szCs w:val="32"/>
                  <w:u w:val="single"/>
                  <w:shd w:val="clear" w:color="auto" w:fill="F9F9F9"/>
                </w:rPr>
                <w:t>safe? </w:t>
              </w:r>
            </w:hyperlink>
          </w:p>
          <w:p w:rsidR="007700CD" w:rsidRPr="00336C2B" w:rsidRDefault="007700CD" w:rsidP="003C5F49">
            <w:pPr>
              <w:spacing w:after="300"/>
              <w:jc w:val="center"/>
              <w:rPr>
                <w:rFonts w:ascii="PT Sans Narrow" w:eastAsia="Times New Roman" w:hAnsi="PT Sans Narrow"/>
                <w:color w:val="626B75"/>
                <w:sz w:val="25"/>
                <w:szCs w:val="25"/>
              </w:rPr>
            </w:pPr>
            <w:r w:rsidRPr="00D20272">
              <w:rPr>
                <w:noProof/>
              </w:rPr>
              <w:drawing>
                <wp:inline distT="0" distB="0" distL="0" distR="0">
                  <wp:extent cx="1047750" cy="1047750"/>
                  <wp:effectExtent l="0" t="0" r="0" b="0"/>
                  <wp:docPr id="12" name="Picture 2" descr="http://cdn-write.demandstudios.com/upload/3000/900/30/7/9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write.demandstudios.com/upload/3000/900/30/7/939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700CD" w:rsidRPr="00FB3B31" w:rsidRDefault="007700CD" w:rsidP="003C5F49">
            <w:pPr>
              <w:rPr>
                <w:color w:val="12739B" w:themeColor="accent1" w:themeShade="BF"/>
              </w:rPr>
            </w:pPr>
          </w:p>
        </w:tc>
      </w:tr>
    </w:tbl>
    <w:p w:rsidR="00806BFF" w:rsidRPr="00806BFF" w:rsidRDefault="00806BFF" w:rsidP="00806BFF">
      <w:pPr>
        <w:pStyle w:val="ListParagraph"/>
        <w:keepNext/>
        <w:keepLines/>
        <w:numPr>
          <w:ilvl w:val="0"/>
          <w:numId w:val="3"/>
        </w:numPr>
        <w:spacing w:before="240" w:after="100" w:line="276" w:lineRule="auto"/>
        <w:ind w:right="144"/>
        <w:outlineLvl w:val="1"/>
        <w:rPr>
          <w:rFonts w:ascii="Times New Roman" w:hAnsi="Times New Roman" w:cs="Times New Roman"/>
          <w:b/>
          <w:color w:val="0D0D0D" w:themeColor="text1" w:themeTint="F2"/>
          <w:sz w:val="24"/>
          <w:szCs w:val="24"/>
        </w:rPr>
      </w:pPr>
      <w:r w:rsidRPr="00806BFF">
        <w:rPr>
          <w:rFonts w:ascii="Times New Roman" w:hAnsi="Times New Roman" w:cs="Times New Roman"/>
          <w:b/>
          <w:color w:val="0D0D0D" w:themeColor="text1" w:themeTint="F2"/>
          <w:sz w:val="24"/>
          <w:szCs w:val="24"/>
        </w:rPr>
        <w:t xml:space="preserve">The EPA, State of Michigan and City of Flint all say the NSF-53 certified filters are safe for filtering out lead below 150 parts per billion and other minerals. </w:t>
      </w:r>
    </w:p>
    <w:p w:rsidR="00806BFF" w:rsidRPr="00806BFF" w:rsidRDefault="00806BFF" w:rsidP="00806BFF">
      <w:pPr>
        <w:pStyle w:val="ListParagraph"/>
        <w:numPr>
          <w:ilvl w:val="0"/>
          <w:numId w:val="1"/>
        </w:numPr>
        <w:spacing w:after="0" w:line="240" w:lineRule="auto"/>
        <w:ind w:right="144"/>
        <w:rPr>
          <w:rFonts w:ascii="Times New Roman" w:hAnsi="Times New Roman" w:cs="Times New Roman"/>
          <w:b/>
          <w:color w:val="0D0D0D" w:themeColor="text1" w:themeTint="F2"/>
          <w:sz w:val="24"/>
          <w:szCs w:val="24"/>
          <w:shd w:val="clear" w:color="auto" w:fill="FFC000"/>
        </w:rPr>
      </w:pPr>
      <w:r w:rsidRPr="00806BFF">
        <w:rPr>
          <w:rFonts w:ascii="Times New Roman" w:hAnsi="Times New Roman" w:cs="Times New Roman"/>
          <w:b/>
          <w:color w:val="0D0D0D" w:themeColor="text1" w:themeTint="F2"/>
          <w:sz w:val="24"/>
          <w:szCs w:val="24"/>
        </w:rPr>
        <w:t>These minerals and chemicals can be found on</w:t>
      </w:r>
      <w:r w:rsidRPr="00806BFF">
        <w:rPr>
          <w:b/>
          <w:color w:val="0D0D0D" w:themeColor="text1" w:themeTint="F2"/>
          <w:sz w:val="24"/>
          <w:szCs w:val="24"/>
        </w:rPr>
        <w:t xml:space="preserve"> </w:t>
      </w:r>
      <w:r w:rsidRPr="00806BFF">
        <w:rPr>
          <w:rFonts w:ascii="Times New Roman" w:hAnsi="Times New Roman" w:cs="Times New Roman"/>
          <w:b/>
          <w:color w:val="0D0D0D" w:themeColor="text1" w:themeTint="F2"/>
          <w:sz w:val="24"/>
          <w:szCs w:val="24"/>
        </w:rPr>
        <w:t xml:space="preserve">the manufacturer’s box. EPA’s data also shows that the filters are working at higher levels above 150ppb. </w:t>
      </w:r>
    </w:p>
    <w:p w:rsidR="00806BFF" w:rsidRPr="00806BFF" w:rsidRDefault="00806BFF" w:rsidP="00806BFF">
      <w:pPr>
        <w:spacing w:after="0" w:line="240" w:lineRule="auto"/>
        <w:jc w:val="center"/>
        <w:rPr>
          <w:rFonts w:ascii="Times New Roman" w:hAnsi="Times New Roman" w:cs="Times New Roman"/>
          <w:b/>
          <w:color w:val="0D0D0D" w:themeColor="text1" w:themeTint="F2"/>
          <w:sz w:val="24"/>
          <w:szCs w:val="24"/>
          <w:shd w:val="clear" w:color="auto" w:fill="FFC000"/>
        </w:rPr>
      </w:pPr>
      <w:r w:rsidRPr="00806BFF">
        <w:rPr>
          <w:rFonts w:ascii="Times New Roman" w:hAnsi="Times New Roman" w:cs="Times New Roman"/>
          <w:b/>
          <w:color w:val="0D0D0D" w:themeColor="text1" w:themeTint="F2"/>
          <w:sz w:val="24"/>
          <w:szCs w:val="24"/>
          <w:shd w:val="clear" w:color="auto" w:fill="FFC000"/>
        </w:rPr>
        <w:t>Caution</w:t>
      </w:r>
    </w:p>
    <w:p w:rsidR="00806BFF" w:rsidRPr="00806BFF" w:rsidRDefault="00806BFF" w:rsidP="00806BFF">
      <w:pPr>
        <w:pStyle w:val="ListParagraph"/>
        <w:numPr>
          <w:ilvl w:val="0"/>
          <w:numId w:val="1"/>
        </w:numPr>
        <w:spacing w:after="0" w:line="240" w:lineRule="auto"/>
        <w:rPr>
          <w:rFonts w:ascii="Times New Roman" w:hAnsi="Times New Roman" w:cs="Times New Roman"/>
          <w:color w:val="0D0D0D" w:themeColor="text1" w:themeTint="F2"/>
          <w:sz w:val="24"/>
          <w:szCs w:val="24"/>
        </w:rPr>
      </w:pPr>
      <w:r w:rsidRPr="00806BFF">
        <w:rPr>
          <w:rFonts w:ascii="Times New Roman" w:hAnsi="Times New Roman" w:cs="Times New Roman"/>
          <w:b/>
          <w:color w:val="0D0D0D" w:themeColor="text1" w:themeTint="F2"/>
          <w:sz w:val="24"/>
          <w:szCs w:val="24"/>
        </w:rPr>
        <w:t>Some experts say while the filter may filter out 99% of the lead, we aren’t sure what else is in the water – chemicals, bacteria, etc.</w:t>
      </w:r>
    </w:p>
    <w:p w:rsidR="00806BFF" w:rsidRPr="00806BFF" w:rsidRDefault="00806BFF" w:rsidP="00806BFF">
      <w:pPr>
        <w:pStyle w:val="ListParagraph"/>
        <w:numPr>
          <w:ilvl w:val="0"/>
          <w:numId w:val="2"/>
        </w:numPr>
        <w:spacing w:after="0" w:line="240" w:lineRule="auto"/>
        <w:ind w:right="144"/>
        <w:rPr>
          <w:rFonts w:ascii="Times New Roman" w:hAnsi="Times New Roman" w:cs="Times New Roman"/>
          <w:color w:val="0D0D0D" w:themeColor="text1" w:themeTint="F2"/>
          <w:sz w:val="24"/>
          <w:szCs w:val="24"/>
        </w:rPr>
      </w:pPr>
      <w:r w:rsidRPr="00806BFF">
        <w:rPr>
          <w:rFonts w:ascii="Times New Roman" w:hAnsi="Times New Roman" w:cs="Times New Roman"/>
          <w:b/>
          <w:color w:val="0D0D0D" w:themeColor="text1" w:themeTint="F2"/>
          <w:sz w:val="24"/>
          <w:szCs w:val="24"/>
        </w:rPr>
        <w:t>These individuals would say until further testing is complete people should use bottled water</w:t>
      </w:r>
    </w:p>
    <w:p w:rsidR="00806BFF" w:rsidRPr="00806BFF" w:rsidRDefault="00806BFF" w:rsidP="00806BFF">
      <w:pPr>
        <w:pStyle w:val="ListParagraph"/>
        <w:numPr>
          <w:ilvl w:val="0"/>
          <w:numId w:val="2"/>
        </w:numPr>
        <w:spacing w:after="0" w:line="240" w:lineRule="auto"/>
        <w:ind w:right="144"/>
        <w:rPr>
          <w:rFonts w:ascii="Times New Roman" w:hAnsi="Times New Roman" w:cs="Times New Roman"/>
          <w:color w:val="0D0D0D" w:themeColor="text1" w:themeTint="F2"/>
          <w:sz w:val="24"/>
          <w:szCs w:val="24"/>
        </w:rPr>
      </w:pPr>
      <w:r w:rsidRPr="00806BFF">
        <w:rPr>
          <w:rFonts w:ascii="PT Sans Narrow" w:eastAsia="Times New Roman" w:hAnsi="PT Sans Narrow"/>
          <w:b/>
          <w:sz w:val="24"/>
          <w:szCs w:val="24"/>
        </w:rPr>
        <w:t>All agree that unfiltered water is not safe to drink</w:t>
      </w:r>
      <w:r w:rsidR="007E12FE">
        <w:rPr>
          <w:rFonts w:ascii="PT Sans Narrow" w:eastAsia="Times New Roman" w:hAnsi="PT Sans Narrow"/>
          <w:b/>
          <w:sz w:val="24"/>
          <w:szCs w:val="24"/>
        </w:rPr>
        <w:t>, cook or brush teeth</w:t>
      </w:r>
      <w:r w:rsidRPr="00806BFF">
        <w:rPr>
          <w:rFonts w:ascii="PT Sans Narrow" w:eastAsia="Times New Roman" w:hAnsi="PT Sans Narrow"/>
          <w:b/>
          <w:sz w:val="24"/>
          <w:szCs w:val="24"/>
        </w:rPr>
        <w:t>.</w:t>
      </w:r>
    </w:p>
    <w:p w:rsidR="00806BFF" w:rsidRPr="00806BFF" w:rsidRDefault="00806BFF" w:rsidP="00806BFF">
      <w:pPr>
        <w:pStyle w:val="ListParagraph"/>
        <w:numPr>
          <w:ilvl w:val="0"/>
          <w:numId w:val="2"/>
        </w:numPr>
        <w:spacing w:after="0" w:line="240" w:lineRule="auto"/>
        <w:ind w:right="144"/>
        <w:rPr>
          <w:rFonts w:ascii="Times New Roman" w:hAnsi="Times New Roman" w:cs="Times New Roman"/>
          <w:color w:val="0D0D0D" w:themeColor="text1" w:themeTint="F2"/>
          <w:sz w:val="24"/>
          <w:szCs w:val="24"/>
        </w:rPr>
      </w:pPr>
      <w:r w:rsidRPr="00806BFF">
        <w:rPr>
          <w:rFonts w:ascii="PT Sans Narrow" w:eastAsia="Times New Roman" w:hAnsi="PT Sans Narrow"/>
          <w:b/>
          <w:sz w:val="24"/>
          <w:szCs w:val="24"/>
        </w:rPr>
        <w:t>Pregnant and nursing wom</w:t>
      </w:r>
      <w:r w:rsidR="007E12FE">
        <w:rPr>
          <w:rFonts w:ascii="PT Sans Narrow" w:eastAsia="Times New Roman" w:hAnsi="PT Sans Narrow"/>
          <w:b/>
          <w:sz w:val="24"/>
          <w:szCs w:val="24"/>
        </w:rPr>
        <w:t xml:space="preserve">en, children under the age of 6 should only use bottled water for drinking, cooking, washing children’s dishes, bottles, pacifiers and for </w:t>
      </w:r>
      <w:r w:rsidRPr="00806BFF">
        <w:rPr>
          <w:rFonts w:ascii="PT Sans Narrow" w:eastAsia="Times New Roman" w:hAnsi="PT Sans Narrow"/>
          <w:b/>
          <w:sz w:val="24"/>
          <w:szCs w:val="24"/>
        </w:rPr>
        <w:t>mixing infant formula.</w:t>
      </w:r>
    </w:p>
    <w:p w:rsidR="00806BFF" w:rsidRPr="00806BFF" w:rsidRDefault="00806BFF" w:rsidP="00806BFF">
      <w:pPr>
        <w:spacing w:after="0" w:line="240" w:lineRule="auto"/>
        <w:jc w:val="center"/>
        <w:rPr>
          <w:rFonts w:ascii="PT Sans Narrow" w:eastAsia="Times New Roman" w:hAnsi="PT Sans Narrow"/>
          <w:b/>
          <w:color w:val="09394D" w:themeColor="text2" w:themeShade="BF"/>
          <w:sz w:val="24"/>
          <w:szCs w:val="24"/>
        </w:rPr>
      </w:pPr>
      <w:r w:rsidRPr="00806BFF">
        <w:rPr>
          <w:rFonts w:asciiTheme="majorHAnsi" w:eastAsiaTheme="majorEastAsia" w:hAnsiTheme="majorHAnsi" w:cstheme="majorBidi"/>
          <w:b/>
          <w:bCs/>
          <w:noProof/>
          <w:color w:val="0D0D0D" w:themeColor="text1" w:themeTint="F2"/>
          <w:sz w:val="24"/>
          <w:szCs w:val="24"/>
        </w:rPr>
        <w:drawing>
          <wp:inline distT="0" distB="0" distL="0" distR="0">
            <wp:extent cx="333375" cy="333375"/>
            <wp:effectExtent l="0" t="0" r="9525" b="9525"/>
            <wp:docPr id="4" name="Picture 3" descr="166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602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06BFF" w:rsidRPr="00806BFF" w:rsidRDefault="00806BFF" w:rsidP="00806BFF">
      <w:pPr>
        <w:pStyle w:val="ListParagraph"/>
        <w:spacing w:after="0" w:line="240" w:lineRule="auto"/>
        <w:ind w:left="864" w:right="144"/>
        <w:rPr>
          <w:rFonts w:ascii="PT Sans Narrow" w:eastAsia="Times New Roman" w:hAnsi="PT Sans Narrow"/>
          <w:b/>
          <w:color w:val="09394D" w:themeColor="text2" w:themeShade="BF"/>
          <w:sz w:val="12"/>
          <w:szCs w:val="12"/>
        </w:rPr>
      </w:pPr>
    </w:p>
    <w:p w:rsidR="00806BFF" w:rsidRPr="00806BFF" w:rsidRDefault="00806BFF" w:rsidP="00806BFF">
      <w:pPr>
        <w:pStyle w:val="NoSpacing"/>
        <w:rPr>
          <w:rFonts w:ascii="Times New Roman" w:hAnsi="Times New Roman" w:cs="Times New Roman"/>
          <w:b/>
          <w:color w:val="0070C0"/>
          <w:sz w:val="24"/>
          <w:szCs w:val="24"/>
          <w:u w:val="single"/>
        </w:rPr>
      </w:pPr>
      <w:r w:rsidRPr="00806BFF">
        <w:rPr>
          <w:rFonts w:ascii="PT Sans Narrow" w:eastAsia="Times New Roman" w:hAnsi="PT Sans Narrow"/>
          <w:b/>
          <w:sz w:val="24"/>
          <w:szCs w:val="24"/>
          <w:u w:val="single"/>
        </w:rPr>
        <w:t>Do your research, listen to trusted sources and use either filtered or bottled water.</w:t>
      </w:r>
    </w:p>
    <w:p w:rsidR="00806BFF" w:rsidRDefault="00806BFF" w:rsidP="009C7414">
      <w:pPr>
        <w:pStyle w:val="NoSpacing"/>
        <w:jc w:val="center"/>
        <w:rPr>
          <w:rFonts w:ascii="Times New Roman" w:hAnsi="Times New Roman" w:cs="Times New Roman"/>
          <w:b/>
          <w:color w:val="0070C0"/>
          <w:sz w:val="28"/>
          <w:szCs w:val="28"/>
          <w:u w:val="single"/>
        </w:rPr>
      </w:pPr>
    </w:p>
    <w:p w:rsidR="00CB30BF" w:rsidRPr="007E12FE" w:rsidRDefault="00CB30BF" w:rsidP="009C7414">
      <w:pPr>
        <w:pStyle w:val="NoSpacing"/>
        <w:jc w:val="center"/>
        <w:rPr>
          <w:rFonts w:ascii="Times New Roman" w:hAnsi="Times New Roman" w:cs="Times New Roman"/>
          <w:b/>
          <w:color w:val="0070C0"/>
          <w:sz w:val="10"/>
          <w:szCs w:val="28"/>
          <w:u w:val="single"/>
        </w:rPr>
      </w:pPr>
    </w:p>
    <w:p w:rsidR="00806BFF" w:rsidRDefault="00806BFF" w:rsidP="009C7414">
      <w:pPr>
        <w:pStyle w:val="NoSpacing"/>
        <w:jc w:val="center"/>
        <w:rPr>
          <w:rFonts w:ascii="Times New Roman" w:hAnsi="Times New Roman" w:cs="Times New Roman"/>
          <w:b/>
          <w:color w:val="0070C0"/>
          <w:sz w:val="28"/>
          <w:szCs w:val="28"/>
          <w:u w:val="single"/>
        </w:rPr>
      </w:pPr>
    </w:p>
    <w:p w:rsidR="00806BFF" w:rsidRDefault="00806BFF" w:rsidP="00806BFF">
      <w:pPr>
        <w:pStyle w:val="NoSpacing"/>
        <w:pBdr>
          <w:top w:val="single" w:sz="4" w:space="1" w:color="auto"/>
          <w:left w:val="single" w:sz="4" w:space="4" w:color="auto"/>
          <w:bottom w:val="single" w:sz="4" w:space="1" w:color="auto"/>
          <w:right w:val="single" w:sz="4" w:space="4" w:color="auto"/>
        </w:pBdr>
        <w:shd w:val="clear" w:color="auto" w:fill="FFFF00"/>
        <w:jc w:val="center"/>
        <w:rPr>
          <w:rFonts w:ascii="Times New Roman" w:hAnsi="Times New Roman" w:cs="Times New Roman"/>
          <w:b/>
          <w:color w:val="FF0000"/>
          <w:sz w:val="32"/>
          <w:szCs w:val="32"/>
        </w:rPr>
      </w:pPr>
      <w:r w:rsidRPr="0000070E">
        <w:rPr>
          <w:rFonts w:ascii="Times New Roman" w:hAnsi="Times New Roman" w:cs="Times New Roman"/>
          <w:b/>
          <w:color w:val="FF0000"/>
          <w:sz w:val="32"/>
          <w:szCs w:val="32"/>
        </w:rPr>
        <w:t xml:space="preserve">If you do not have a water filter and would like one, </w:t>
      </w:r>
    </w:p>
    <w:p w:rsidR="00806BFF" w:rsidRPr="0000070E" w:rsidRDefault="00806BFF" w:rsidP="00806BFF">
      <w:pPr>
        <w:pStyle w:val="NoSpacing"/>
        <w:pBdr>
          <w:top w:val="single" w:sz="4" w:space="1" w:color="auto"/>
          <w:left w:val="single" w:sz="4" w:space="4" w:color="auto"/>
          <w:bottom w:val="single" w:sz="4" w:space="1" w:color="auto"/>
          <w:right w:val="single" w:sz="4" w:space="4" w:color="auto"/>
        </w:pBdr>
        <w:shd w:val="clear" w:color="auto" w:fill="FFFF00"/>
        <w:jc w:val="center"/>
        <w:rPr>
          <w:rFonts w:ascii="Times New Roman" w:hAnsi="Times New Roman" w:cs="Times New Roman"/>
          <w:b/>
          <w:color w:val="FF0000"/>
          <w:sz w:val="32"/>
          <w:szCs w:val="32"/>
        </w:rPr>
      </w:pPr>
      <w:r w:rsidRPr="0000070E">
        <w:rPr>
          <w:rFonts w:ascii="Times New Roman" w:hAnsi="Times New Roman" w:cs="Times New Roman"/>
          <w:b/>
          <w:color w:val="FF0000"/>
          <w:sz w:val="32"/>
          <w:szCs w:val="32"/>
        </w:rPr>
        <w:t>you may call 2-1-1.</w:t>
      </w:r>
    </w:p>
    <w:p w:rsidR="00806BFF" w:rsidRDefault="00806BFF" w:rsidP="009C7414">
      <w:pPr>
        <w:pStyle w:val="NoSpacing"/>
        <w:jc w:val="center"/>
        <w:rPr>
          <w:rFonts w:ascii="Times New Roman" w:hAnsi="Times New Roman" w:cs="Times New Roman"/>
          <w:b/>
          <w:color w:val="0070C0"/>
          <w:sz w:val="28"/>
          <w:szCs w:val="28"/>
          <w:u w:val="single"/>
        </w:rPr>
      </w:pPr>
    </w:p>
    <w:p w:rsidR="00806BFF" w:rsidRDefault="00806BFF" w:rsidP="009C7414">
      <w:pPr>
        <w:pStyle w:val="NoSpacing"/>
        <w:jc w:val="center"/>
        <w:rPr>
          <w:rFonts w:ascii="Times New Roman" w:hAnsi="Times New Roman" w:cs="Times New Roman"/>
          <w:b/>
          <w:color w:val="0070C0"/>
          <w:sz w:val="28"/>
          <w:szCs w:val="28"/>
          <w:u w:val="single"/>
        </w:rPr>
      </w:pPr>
    </w:p>
    <w:p w:rsidR="008B2CBD" w:rsidRDefault="008B2CBD" w:rsidP="009C7414">
      <w:pPr>
        <w:pStyle w:val="NoSpacing"/>
        <w:jc w:val="center"/>
        <w:rPr>
          <w:rFonts w:ascii="Times New Roman" w:hAnsi="Times New Roman" w:cs="Times New Roman"/>
          <w:b/>
          <w:color w:val="0070C0"/>
          <w:sz w:val="28"/>
          <w:szCs w:val="28"/>
          <w:u w:val="single"/>
        </w:rPr>
      </w:pPr>
    </w:p>
    <w:p w:rsidR="00806BFF" w:rsidRDefault="00806BFF" w:rsidP="009C7414">
      <w:pPr>
        <w:pStyle w:val="NoSpacing"/>
        <w:jc w:val="center"/>
        <w:rPr>
          <w:rFonts w:ascii="Times New Roman" w:hAnsi="Times New Roman" w:cs="Times New Roman"/>
          <w:b/>
          <w:color w:val="0070C0"/>
          <w:sz w:val="28"/>
          <w:szCs w:val="28"/>
          <w:u w:val="single"/>
        </w:rPr>
      </w:pPr>
    </w:p>
    <w:p w:rsidR="009C7414" w:rsidRDefault="009C7414" w:rsidP="009C7414">
      <w:pPr>
        <w:pStyle w:val="NoSpacing"/>
        <w:jc w:val="center"/>
        <w:rPr>
          <w:rFonts w:ascii="Times New Roman" w:hAnsi="Times New Roman" w:cs="Times New Roman"/>
          <w:b/>
          <w:color w:val="0070C0"/>
          <w:sz w:val="12"/>
          <w:szCs w:val="12"/>
          <w:u w:val="single"/>
        </w:rPr>
      </w:pPr>
      <w:r w:rsidRPr="001E47F0">
        <w:rPr>
          <w:rFonts w:ascii="Times New Roman" w:hAnsi="Times New Roman" w:cs="Times New Roman"/>
          <w:b/>
          <w:color w:val="0070C0"/>
          <w:sz w:val="28"/>
          <w:szCs w:val="28"/>
          <w:u w:val="single"/>
        </w:rPr>
        <w:t>How do I use the filter?</w:t>
      </w:r>
    </w:p>
    <w:p w:rsidR="00C30D61" w:rsidRPr="00C30D61" w:rsidRDefault="00C30D61" w:rsidP="009C7414">
      <w:pPr>
        <w:pStyle w:val="NoSpacing"/>
        <w:jc w:val="center"/>
        <w:rPr>
          <w:rFonts w:ascii="Times New Roman" w:hAnsi="Times New Roman" w:cs="Times New Roman"/>
          <w:b/>
          <w:color w:val="0070C0"/>
          <w:sz w:val="12"/>
          <w:szCs w:val="12"/>
          <w:u w:val="single"/>
        </w:rPr>
      </w:pPr>
    </w:p>
    <w:p w:rsidR="009C7414" w:rsidRDefault="00FB3B31" w:rsidP="009C7414">
      <w:pPr>
        <w:pStyle w:val="NoSpacing"/>
        <w:jc w:val="center"/>
        <w:rPr>
          <w:rFonts w:ascii="Times New Roman" w:hAnsi="Times New Roman" w:cs="Times New Roman"/>
          <w:color w:val="2AAFE6" w:themeColor="text2" w:themeTint="99"/>
          <w:sz w:val="28"/>
          <w:szCs w:val="28"/>
        </w:rPr>
      </w:pPr>
      <w:r w:rsidRPr="00FB3B31">
        <w:rPr>
          <w:rFonts w:ascii="Times New Roman" w:hAnsi="Times New Roman" w:cs="Times New Roman"/>
          <w:noProof/>
          <w:color w:val="2AAFE6" w:themeColor="text2" w:themeTint="99"/>
          <w:sz w:val="28"/>
          <w:szCs w:val="28"/>
        </w:rPr>
        <w:drawing>
          <wp:inline distT="0" distB="0" distL="0" distR="0">
            <wp:extent cx="2438400" cy="4124325"/>
            <wp:effectExtent l="19050" t="0" r="0" b="0"/>
            <wp:docPr id="14" name="Picture 7" descr="How_to_use_water_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_to_use_water_fil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9306" cy="4159686"/>
                    </a:xfrm>
                    <a:prstGeom prst="rect">
                      <a:avLst/>
                    </a:prstGeom>
                    <a:noFill/>
                    <a:ln>
                      <a:noFill/>
                    </a:ln>
                  </pic:spPr>
                </pic:pic>
              </a:graphicData>
            </a:graphic>
          </wp:inline>
        </w:drawing>
      </w:r>
    </w:p>
    <w:p w:rsidR="00FB3B31" w:rsidRPr="00785632" w:rsidRDefault="00FB3B31" w:rsidP="00381317">
      <w:pPr>
        <w:pStyle w:val="NoSpacing"/>
        <w:jc w:val="center"/>
        <w:rPr>
          <w:rFonts w:ascii="Times New Roman" w:hAnsi="Times New Roman" w:cs="Times New Roman"/>
          <w:b/>
          <w:color w:val="auto"/>
          <w:sz w:val="28"/>
          <w:szCs w:val="28"/>
        </w:rPr>
      </w:pPr>
      <w:r w:rsidRPr="00FB3B31">
        <w:rPr>
          <w:rFonts w:ascii="Times New Roman" w:hAnsi="Times New Roman" w:cs="Times New Roman"/>
          <w:b/>
          <w:color w:val="auto"/>
          <w:sz w:val="36"/>
          <w:szCs w:val="36"/>
        </w:rPr>
        <w:t>*</w:t>
      </w:r>
      <w:r w:rsidRPr="00381317">
        <w:rPr>
          <w:rFonts w:ascii="Times New Roman" w:hAnsi="Times New Roman" w:cs="Times New Roman"/>
          <w:b/>
          <w:color w:val="auto"/>
          <w:sz w:val="24"/>
          <w:szCs w:val="24"/>
        </w:rPr>
        <w:t>National Sanitation Foundation</w:t>
      </w:r>
    </w:p>
    <w:p w:rsidR="00FB3B31" w:rsidRDefault="00381317" w:rsidP="00381317">
      <w:pPr>
        <w:pStyle w:val="NoSpacing"/>
        <w:pBdr>
          <w:bottom w:val="single" w:sz="4" w:space="1" w:color="auto"/>
        </w:pBdr>
        <w:ind w:left="864" w:firstLine="576"/>
        <w:rPr>
          <w:rFonts w:ascii="Times New Roman" w:hAnsi="Times New Roman" w:cs="Times New Roman"/>
          <w:b/>
          <w:color w:val="auto"/>
          <w:sz w:val="36"/>
          <w:szCs w:val="36"/>
        </w:rPr>
      </w:pPr>
      <w:r>
        <w:rPr>
          <w:rFonts w:ascii="Times New Roman" w:hAnsi="Times New Roman" w:cs="Times New Roman"/>
          <w:b/>
          <w:color w:val="auto"/>
          <w:sz w:val="36"/>
          <w:szCs w:val="36"/>
        </w:rPr>
        <w:t xml:space="preserve">       </w:t>
      </w:r>
      <w:r w:rsidR="00FB3B31">
        <w:rPr>
          <w:noProof/>
          <w:color w:val="0000FF"/>
        </w:rPr>
        <w:drawing>
          <wp:inline distT="0" distB="0" distL="0" distR="0">
            <wp:extent cx="523875" cy="523875"/>
            <wp:effectExtent l="19050" t="0" r="9525" b="0"/>
            <wp:docPr id="15" name="Picture 2"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6"/>
                    </pic:cNvPr>
                    <pic:cNvPicPr>
                      <a:picLocks noChangeAspect="1" noChangeArrowheads="1"/>
                    </pic:cNvPicPr>
                  </pic:nvPicPr>
                  <pic:blipFill>
                    <a:blip r:embed="rId1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381317" w:rsidRDefault="00381317" w:rsidP="00381317">
      <w:pPr>
        <w:pStyle w:val="NoSpacing"/>
        <w:jc w:val="center"/>
        <w:rPr>
          <w:rFonts w:ascii="Times New Roman" w:hAnsi="Times New Roman" w:cs="Times New Roman"/>
          <w:b/>
          <w:color w:val="2AAFE6" w:themeColor="text2" w:themeTint="99"/>
          <w:sz w:val="12"/>
          <w:szCs w:val="12"/>
          <w:u w:val="single"/>
        </w:rPr>
      </w:pPr>
    </w:p>
    <w:p w:rsidR="00381317" w:rsidRPr="001E47F0" w:rsidRDefault="00381317" w:rsidP="00381317">
      <w:pPr>
        <w:pStyle w:val="NoSpacing"/>
        <w:jc w:val="center"/>
        <w:rPr>
          <w:rFonts w:ascii="Times New Roman" w:hAnsi="Times New Roman" w:cs="Times New Roman"/>
          <w:b/>
          <w:color w:val="0070C0"/>
          <w:sz w:val="26"/>
          <w:szCs w:val="26"/>
          <w:u w:val="single"/>
        </w:rPr>
      </w:pPr>
      <w:r w:rsidRPr="001E47F0">
        <w:rPr>
          <w:rFonts w:ascii="Times New Roman" w:hAnsi="Times New Roman" w:cs="Times New Roman"/>
          <w:b/>
          <w:color w:val="0070C0"/>
          <w:sz w:val="26"/>
          <w:szCs w:val="26"/>
          <w:u w:val="single"/>
        </w:rPr>
        <w:t xml:space="preserve">Why can’t I run hot water </w:t>
      </w:r>
    </w:p>
    <w:p w:rsidR="00381317" w:rsidRPr="001E47F0" w:rsidRDefault="00381317" w:rsidP="00381317">
      <w:pPr>
        <w:pStyle w:val="NoSpacing"/>
        <w:jc w:val="center"/>
        <w:rPr>
          <w:rFonts w:ascii="Times New Roman" w:hAnsi="Times New Roman" w:cs="Times New Roman"/>
          <w:b/>
          <w:color w:val="0070C0"/>
          <w:sz w:val="26"/>
          <w:szCs w:val="26"/>
          <w:u w:val="single"/>
        </w:rPr>
      </w:pPr>
      <w:r w:rsidRPr="001E47F0">
        <w:rPr>
          <w:rFonts w:ascii="Times New Roman" w:hAnsi="Times New Roman" w:cs="Times New Roman"/>
          <w:b/>
          <w:color w:val="0070C0"/>
          <w:sz w:val="26"/>
          <w:szCs w:val="26"/>
          <w:u w:val="single"/>
        </w:rPr>
        <w:t>through my filter?</w:t>
      </w:r>
    </w:p>
    <w:p w:rsidR="001E47F0" w:rsidRDefault="001E47F0" w:rsidP="00381317">
      <w:pPr>
        <w:pStyle w:val="NoSpacing"/>
        <w:rPr>
          <w:rFonts w:ascii="PT Sans Narrow" w:hAnsi="PT Sans Narrow" w:cs="Arial"/>
          <w:color w:val="0070C0"/>
          <w:sz w:val="12"/>
          <w:szCs w:val="12"/>
        </w:rPr>
      </w:pPr>
    </w:p>
    <w:p w:rsidR="00806BFF" w:rsidRPr="00B01783" w:rsidRDefault="00806BFF" w:rsidP="00806BFF">
      <w:pPr>
        <w:pStyle w:val="NoSpacing"/>
        <w:rPr>
          <w:rFonts w:ascii="Tahoma" w:hAnsi="Tahoma" w:cs="Tahoma"/>
          <w:b/>
          <w:color w:val="auto"/>
          <w:sz w:val="20"/>
          <w:szCs w:val="20"/>
        </w:rPr>
      </w:pPr>
      <w:r w:rsidRPr="00B01783">
        <w:rPr>
          <w:rFonts w:ascii="Tahoma" w:hAnsi="Tahoma" w:cs="Tahoma"/>
          <w:b/>
          <w:color w:val="auto"/>
          <w:sz w:val="20"/>
          <w:szCs w:val="20"/>
        </w:rPr>
        <w:t xml:space="preserve">Per the manufacturers:  </w:t>
      </w:r>
    </w:p>
    <w:p w:rsidR="009A1904" w:rsidRPr="00B01783" w:rsidRDefault="009A1904" w:rsidP="009A1904">
      <w:pPr>
        <w:pStyle w:val="NoSpacing"/>
        <w:rPr>
          <w:rFonts w:ascii="Tahoma" w:hAnsi="Tahoma" w:cs="Tahoma"/>
          <w:b/>
          <w:color w:val="auto"/>
          <w:sz w:val="20"/>
          <w:szCs w:val="20"/>
        </w:rPr>
      </w:pPr>
    </w:p>
    <w:p w:rsidR="00B01783" w:rsidRDefault="00806BFF" w:rsidP="00B01783">
      <w:pPr>
        <w:pStyle w:val="NoSpacing"/>
        <w:rPr>
          <w:rFonts w:ascii="Tahoma" w:hAnsi="Tahoma" w:cs="Tahoma"/>
          <w:b/>
          <w:color w:val="auto"/>
          <w:sz w:val="20"/>
          <w:szCs w:val="20"/>
        </w:rPr>
      </w:pPr>
      <w:r w:rsidRPr="00B01783">
        <w:rPr>
          <w:rFonts w:ascii="Tahoma" w:hAnsi="Tahoma" w:cs="Tahoma"/>
          <w:b/>
          <w:color w:val="auto"/>
          <w:sz w:val="20"/>
          <w:szCs w:val="20"/>
        </w:rPr>
        <w:t>If hot water is run through the cartridges, it will not be adequately filtered</w:t>
      </w:r>
    </w:p>
    <w:p w:rsidR="00806BFF" w:rsidRPr="00B01783" w:rsidRDefault="00806BFF" w:rsidP="00B01783">
      <w:pPr>
        <w:pStyle w:val="NoSpacing"/>
        <w:rPr>
          <w:rFonts w:ascii="Tahoma" w:hAnsi="Tahoma" w:cs="Tahoma"/>
          <w:b/>
          <w:color w:val="auto"/>
          <w:sz w:val="20"/>
          <w:szCs w:val="20"/>
        </w:rPr>
      </w:pPr>
      <w:r w:rsidRPr="00B01783">
        <w:rPr>
          <w:rFonts w:ascii="Tahoma" w:hAnsi="Tahoma" w:cs="Tahoma"/>
          <w:b/>
          <w:color w:val="auto"/>
          <w:sz w:val="20"/>
          <w:szCs w:val="20"/>
        </w:rPr>
        <w:t xml:space="preserve">  </w:t>
      </w:r>
    </w:p>
    <w:p w:rsidR="00806BFF" w:rsidRPr="00B01783" w:rsidRDefault="00806BFF" w:rsidP="00B01783">
      <w:pPr>
        <w:pStyle w:val="NoSpacing"/>
        <w:rPr>
          <w:rFonts w:ascii="Tahoma" w:hAnsi="Tahoma" w:cs="Tahoma"/>
          <w:b/>
          <w:color w:val="auto"/>
          <w:sz w:val="20"/>
          <w:szCs w:val="20"/>
        </w:rPr>
      </w:pPr>
      <w:r w:rsidRPr="00B01783">
        <w:rPr>
          <w:rFonts w:ascii="Tahoma" w:hAnsi="Tahoma" w:cs="Tahoma"/>
          <w:b/>
          <w:color w:val="auto"/>
          <w:sz w:val="20"/>
          <w:szCs w:val="20"/>
          <w:u w:val="single"/>
          <w:shd w:val="clear" w:color="auto" w:fill="F2F2F2" w:themeFill="background1" w:themeFillShade="F2"/>
        </w:rPr>
        <w:t>IN SOME CASES MAY ACTUALLY REVERSE THE CHEMICAL ABSORPTION AND ADSORPTION PROCESSES, RELEASING CONTAMINANTS BACK INTO THE WATER.</w:t>
      </w:r>
      <w:r w:rsidRPr="00B01783">
        <w:rPr>
          <w:rFonts w:ascii="Tahoma" w:hAnsi="Tahoma" w:cs="Tahoma"/>
          <w:b/>
          <w:color w:val="auto"/>
          <w:sz w:val="20"/>
          <w:szCs w:val="20"/>
        </w:rPr>
        <w:t xml:space="preserve">  </w:t>
      </w:r>
    </w:p>
    <w:p w:rsidR="00B01783" w:rsidRDefault="00B01783" w:rsidP="00B01783">
      <w:pPr>
        <w:pStyle w:val="NoSpacing"/>
        <w:rPr>
          <w:rFonts w:ascii="Tahoma" w:hAnsi="Tahoma" w:cs="Tahoma"/>
          <w:b/>
          <w:bCs/>
          <w:i/>
          <w:iCs/>
          <w:color w:val="auto"/>
          <w:sz w:val="20"/>
          <w:szCs w:val="20"/>
        </w:rPr>
      </w:pPr>
    </w:p>
    <w:p w:rsidR="00B01783" w:rsidRPr="00B01783" w:rsidRDefault="00806BFF" w:rsidP="00B01783">
      <w:pPr>
        <w:pStyle w:val="NoSpacing"/>
        <w:rPr>
          <w:rFonts w:ascii="Tahoma" w:hAnsi="Tahoma" w:cs="Tahoma"/>
          <w:b/>
          <w:color w:val="auto"/>
          <w:sz w:val="24"/>
          <w:szCs w:val="24"/>
        </w:rPr>
      </w:pPr>
      <w:r w:rsidRPr="00B01783">
        <w:rPr>
          <w:rFonts w:ascii="Tahoma" w:hAnsi="Tahoma" w:cs="Tahoma"/>
          <w:b/>
          <w:bCs/>
          <w:i/>
          <w:iCs/>
          <w:color w:val="auto"/>
          <w:sz w:val="20"/>
          <w:szCs w:val="20"/>
        </w:rPr>
        <w:t>USE ONLY COLD OR COOL WATER WHEN OPERATING THE FILTERS.</w:t>
      </w:r>
    </w:p>
    <w:p w:rsidR="00B01783" w:rsidRDefault="00B01783" w:rsidP="00B01783">
      <w:pPr>
        <w:pStyle w:val="NoSpacing"/>
        <w:rPr>
          <w:rFonts w:ascii="Tahoma" w:hAnsi="Tahoma" w:cs="Tahoma"/>
          <w:b/>
          <w:color w:val="auto"/>
          <w:sz w:val="20"/>
          <w:szCs w:val="20"/>
        </w:rPr>
      </w:pPr>
    </w:p>
    <w:p w:rsidR="009A79BA" w:rsidRPr="00B01783" w:rsidRDefault="00806BFF" w:rsidP="00B01783">
      <w:pPr>
        <w:pStyle w:val="NoSpacing"/>
        <w:rPr>
          <w:rFonts w:ascii="Tahoma" w:hAnsi="Tahoma" w:cs="Tahoma"/>
          <w:b/>
          <w:color w:val="auto"/>
          <w:sz w:val="24"/>
          <w:szCs w:val="24"/>
        </w:rPr>
      </w:pPr>
      <w:r w:rsidRPr="00B01783">
        <w:rPr>
          <w:rFonts w:ascii="Tahoma" w:hAnsi="Tahoma" w:cs="Tahoma"/>
          <w:b/>
          <w:color w:val="auto"/>
          <w:sz w:val="20"/>
          <w:szCs w:val="20"/>
        </w:rPr>
        <w:t>If you happen to accidentally run hot water through the system, simply run cold water through the unit for 2 minutes to flush out the hot water. </w:t>
      </w:r>
    </w:p>
    <w:p w:rsidR="00B01783" w:rsidRDefault="00B01783" w:rsidP="00B01783">
      <w:pPr>
        <w:pStyle w:val="NoSpacing"/>
        <w:rPr>
          <w:rFonts w:ascii="Tahoma" w:hAnsi="Tahoma" w:cs="Tahoma"/>
          <w:b/>
          <w:color w:val="auto"/>
          <w:sz w:val="20"/>
          <w:szCs w:val="20"/>
        </w:rPr>
      </w:pPr>
    </w:p>
    <w:p w:rsidR="00FB3B31" w:rsidRPr="00B01783" w:rsidRDefault="00806BFF" w:rsidP="00B01783">
      <w:pPr>
        <w:pStyle w:val="NoSpacing"/>
        <w:rPr>
          <w:rFonts w:ascii="Tahoma" w:hAnsi="Tahoma" w:cs="Tahoma"/>
          <w:b/>
          <w:color w:val="auto"/>
          <w:sz w:val="24"/>
          <w:szCs w:val="24"/>
        </w:rPr>
      </w:pPr>
      <w:r w:rsidRPr="00B01783">
        <w:rPr>
          <w:rFonts w:ascii="Tahoma" w:hAnsi="Tahoma" w:cs="Tahoma"/>
          <w:b/>
          <w:color w:val="auto"/>
          <w:sz w:val="20"/>
          <w:szCs w:val="20"/>
        </w:rPr>
        <w:t>With regard to whole house systems, you will still get clean filtered hot water because the cold water line of your home will connect to the filter system, get filtered first and then will go to the hot water heater to be heated.</w:t>
      </w:r>
    </w:p>
    <w:sectPr w:rsidR="00FB3B31" w:rsidRPr="00B01783" w:rsidSect="009A79BA">
      <w:pgSz w:w="12240" w:h="15840" w:code="1"/>
      <w:pgMar w:top="576" w:right="576" w:bottom="576" w:left="576" w:header="360" w:footer="720" w:gutter="0"/>
      <w:pgBorders w:offsetFrom="page">
        <w:top w:val="double" w:sz="4" w:space="24" w:color="2AAFE6" w:themeColor="text2" w:themeTint="99"/>
        <w:left w:val="double" w:sz="4" w:space="24" w:color="2AAFE6" w:themeColor="text2" w:themeTint="99"/>
        <w:bottom w:val="double" w:sz="4" w:space="24" w:color="2AAFE6" w:themeColor="text2" w:themeTint="99"/>
        <w:right w:val="double" w:sz="4" w:space="24" w:color="2AAFE6" w:themeColor="text2" w:themeTint="99"/>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19" w:rsidRDefault="00672619">
      <w:pPr>
        <w:spacing w:before="0" w:after="0" w:line="240" w:lineRule="auto"/>
      </w:pPr>
      <w:r>
        <w:separator/>
      </w:r>
    </w:p>
  </w:endnote>
  <w:endnote w:type="continuationSeparator" w:id="0">
    <w:p w:rsidR="00672619" w:rsidRDefault="006726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PT Sans Narrow">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19" w:rsidRDefault="00672619">
      <w:pPr>
        <w:spacing w:before="0" w:after="0" w:line="240" w:lineRule="auto"/>
      </w:pPr>
      <w:r>
        <w:separator/>
      </w:r>
    </w:p>
  </w:footnote>
  <w:footnote w:type="continuationSeparator" w:id="0">
    <w:p w:rsidR="00672619" w:rsidRDefault="0067261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22"/>
    <w:multiLevelType w:val="hybridMultilevel"/>
    <w:tmpl w:val="3F3C59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8581880"/>
    <w:multiLevelType w:val="hybridMultilevel"/>
    <w:tmpl w:val="8BFE06FE"/>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340C6DB9"/>
    <w:multiLevelType w:val="hybridMultilevel"/>
    <w:tmpl w:val="1C9CD4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EA80148"/>
    <w:multiLevelType w:val="multilevel"/>
    <w:tmpl w:val="C7C6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4662A"/>
    <w:multiLevelType w:val="hybridMultilevel"/>
    <w:tmpl w:val="D78E07B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40239F2"/>
    <w:multiLevelType w:val="hybridMultilevel"/>
    <w:tmpl w:val="2910C1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7044873"/>
    <w:multiLevelType w:val="hybridMultilevel"/>
    <w:tmpl w:val="0D92F9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5E"/>
    <w:rsid w:val="0000070E"/>
    <w:rsid w:val="0000641A"/>
    <w:rsid w:val="00024C28"/>
    <w:rsid w:val="00026DC9"/>
    <w:rsid w:val="00043A50"/>
    <w:rsid w:val="000D0DFB"/>
    <w:rsid w:val="001D21A0"/>
    <w:rsid w:val="001E47F0"/>
    <w:rsid w:val="002213B6"/>
    <w:rsid w:val="00247ADD"/>
    <w:rsid w:val="002B5C12"/>
    <w:rsid w:val="002C0C22"/>
    <w:rsid w:val="002D38EA"/>
    <w:rsid w:val="00381317"/>
    <w:rsid w:val="003C50C1"/>
    <w:rsid w:val="003C5F49"/>
    <w:rsid w:val="00421A2D"/>
    <w:rsid w:val="00434838"/>
    <w:rsid w:val="004463C5"/>
    <w:rsid w:val="00487FF6"/>
    <w:rsid w:val="004F279A"/>
    <w:rsid w:val="00524A7F"/>
    <w:rsid w:val="00541B8B"/>
    <w:rsid w:val="00554948"/>
    <w:rsid w:val="005D5BF5"/>
    <w:rsid w:val="005F7502"/>
    <w:rsid w:val="00616342"/>
    <w:rsid w:val="00672619"/>
    <w:rsid w:val="00685266"/>
    <w:rsid w:val="006C1F0D"/>
    <w:rsid w:val="00710782"/>
    <w:rsid w:val="007700CD"/>
    <w:rsid w:val="00785632"/>
    <w:rsid w:val="007936D9"/>
    <w:rsid w:val="007C1304"/>
    <w:rsid w:val="007E12FE"/>
    <w:rsid w:val="00806BFF"/>
    <w:rsid w:val="00812156"/>
    <w:rsid w:val="00867298"/>
    <w:rsid w:val="008A228E"/>
    <w:rsid w:val="008B2CBD"/>
    <w:rsid w:val="008D26CC"/>
    <w:rsid w:val="00984B8C"/>
    <w:rsid w:val="00997F5E"/>
    <w:rsid w:val="009A1904"/>
    <w:rsid w:val="009A79BA"/>
    <w:rsid w:val="009C7414"/>
    <w:rsid w:val="009C7D14"/>
    <w:rsid w:val="00A0176C"/>
    <w:rsid w:val="00A2027E"/>
    <w:rsid w:val="00A80846"/>
    <w:rsid w:val="00A84B2F"/>
    <w:rsid w:val="00AD326A"/>
    <w:rsid w:val="00AE088C"/>
    <w:rsid w:val="00AF3B2D"/>
    <w:rsid w:val="00B01783"/>
    <w:rsid w:val="00B674CB"/>
    <w:rsid w:val="00B87F57"/>
    <w:rsid w:val="00BD58AA"/>
    <w:rsid w:val="00C30D61"/>
    <w:rsid w:val="00C64627"/>
    <w:rsid w:val="00CB30BF"/>
    <w:rsid w:val="00D1338C"/>
    <w:rsid w:val="00D163E0"/>
    <w:rsid w:val="00D32517"/>
    <w:rsid w:val="00D646AB"/>
    <w:rsid w:val="00D779BB"/>
    <w:rsid w:val="00D90578"/>
    <w:rsid w:val="00DB43CA"/>
    <w:rsid w:val="00DC003F"/>
    <w:rsid w:val="00E01FF3"/>
    <w:rsid w:val="00E1119A"/>
    <w:rsid w:val="00E24EAF"/>
    <w:rsid w:val="00E467F2"/>
    <w:rsid w:val="00EB0E3E"/>
    <w:rsid w:val="00ED7AB2"/>
    <w:rsid w:val="00F0313E"/>
    <w:rsid w:val="00F21200"/>
    <w:rsid w:val="00F62AB2"/>
    <w:rsid w:val="00FB3B31"/>
    <w:rsid w:val="00FD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A99A"/>
  <w15:docId w15:val="{E7FAD257-2AAB-4B3D-AE84-C317C3C2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nhideWhenUsed/>
    <w:qFormat/>
    <w:rsid w:val="002213B6"/>
  </w:style>
  <w:style w:type="paragraph" w:styleId="Heading1">
    <w:name w:val="heading 1"/>
    <w:basedOn w:val="Normal"/>
    <w:next w:val="Normal"/>
    <w:unhideWhenUsed/>
    <w:qFormat/>
    <w:rsid w:val="002213B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2213B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2213B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2213B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2213B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2213B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2213B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2213B6"/>
    <w:pPr>
      <w:spacing w:before="0" w:after="240" w:line="336" w:lineRule="auto"/>
      <w:contextualSpacing/>
    </w:pPr>
  </w:style>
  <w:style w:type="paragraph" w:customStyle="1" w:styleId="TableSpace">
    <w:name w:val="Table Space"/>
    <w:basedOn w:val="Normal"/>
    <w:next w:val="Normal"/>
    <w:uiPriority w:val="2"/>
    <w:qFormat/>
    <w:rsid w:val="002213B6"/>
    <w:pPr>
      <w:spacing w:before="0" w:after="0" w:line="80" w:lineRule="exact"/>
    </w:pPr>
  </w:style>
  <w:style w:type="paragraph" w:customStyle="1" w:styleId="Photo">
    <w:name w:val="Photo"/>
    <w:basedOn w:val="Normal"/>
    <w:uiPriority w:val="2"/>
    <w:qFormat/>
    <w:rsid w:val="002213B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2213B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2213B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2213B6"/>
    <w:rPr>
      <w:color w:val="956AAC" w:themeColor="accent5"/>
    </w:rPr>
  </w:style>
  <w:style w:type="paragraph" w:styleId="Title">
    <w:name w:val="Title"/>
    <w:basedOn w:val="Normal"/>
    <w:link w:val="TitleChar"/>
    <w:uiPriority w:val="1"/>
    <w:qFormat/>
    <w:rsid w:val="002213B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2213B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rsid w:val="002213B6"/>
    <w:pPr>
      <w:spacing w:before="0" w:after="0" w:line="240" w:lineRule="auto"/>
    </w:pPr>
    <w:rPr>
      <w:color w:val="0D0D0D" w:themeColor="text1" w:themeTint="F2"/>
    </w:rPr>
  </w:style>
  <w:style w:type="table" w:styleId="TableGrid">
    <w:name w:val="Table Grid"/>
    <w:basedOn w:val="TableNormal"/>
    <w:uiPriority w:val="59"/>
    <w:rsid w:val="002213B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2213B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2213B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2213B6"/>
    <w:rPr>
      <w:color w:val="808080"/>
    </w:rPr>
  </w:style>
  <w:style w:type="paragraph" w:styleId="Header">
    <w:name w:val="header"/>
    <w:basedOn w:val="Normal"/>
    <w:link w:val="HeaderChar"/>
    <w:uiPriority w:val="99"/>
    <w:unhideWhenUsed/>
    <w:rsid w:val="002213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13B6"/>
  </w:style>
  <w:style w:type="character" w:customStyle="1" w:styleId="Heading4Char">
    <w:name w:val="Heading 4 Char"/>
    <w:basedOn w:val="DefaultParagraphFont"/>
    <w:link w:val="Heading4"/>
    <w:uiPriority w:val="9"/>
    <w:semiHidden/>
    <w:rsid w:val="002213B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2213B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2213B6"/>
    <w:rPr>
      <w:rFonts w:asciiTheme="majorHAnsi" w:eastAsiaTheme="majorEastAsia" w:hAnsiTheme="majorHAnsi" w:cstheme="majorBidi"/>
      <w:i/>
      <w:iCs/>
      <w:color w:val="4B3259" w:themeColor="accent5" w:themeShade="80"/>
    </w:rPr>
  </w:style>
  <w:style w:type="character" w:styleId="Hyperlink">
    <w:name w:val="Hyperlink"/>
    <w:uiPriority w:val="99"/>
    <w:semiHidden/>
    <w:unhideWhenUsed/>
    <w:rsid w:val="00997F5E"/>
    <w:rPr>
      <w:color w:val="0000FF"/>
      <w:u w:val="single"/>
    </w:rPr>
  </w:style>
  <w:style w:type="character" w:customStyle="1" w:styleId="apple-converted-space">
    <w:name w:val="apple-converted-space"/>
    <w:rsid w:val="00997F5E"/>
  </w:style>
  <w:style w:type="paragraph" w:styleId="NormalWeb">
    <w:name w:val="Normal (Web)"/>
    <w:basedOn w:val="Normal"/>
    <w:uiPriority w:val="99"/>
    <w:unhideWhenUsed/>
    <w:rsid w:val="00D90578"/>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uiPriority w:val="22"/>
    <w:qFormat/>
    <w:rsid w:val="00D90578"/>
    <w:rPr>
      <w:b/>
      <w:bCs/>
    </w:rPr>
  </w:style>
  <w:style w:type="character" w:styleId="Emphasis">
    <w:name w:val="Emphasis"/>
    <w:uiPriority w:val="20"/>
    <w:qFormat/>
    <w:rsid w:val="00D90578"/>
    <w:rPr>
      <w:i/>
      <w:iCs/>
    </w:rPr>
  </w:style>
  <w:style w:type="paragraph" w:customStyle="1" w:styleId="gdp">
    <w:name w:val="gdp"/>
    <w:basedOn w:val="Normal"/>
    <w:rsid w:val="007936D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B43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CA"/>
    <w:rPr>
      <w:rFonts w:ascii="Tahoma" w:hAnsi="Tahoma" w:cs="Tahoma"/>
      <w:sz w:val="16"/>
      <w:szCs w:val="16"/>
    </w:rPr>
  </w:style>
  <w:style w:type="paragraph" w:styleId="ListParagraph">
    <w:name w:val="List Paragraph"/>
    <w:basedOn w:val="Normal"/>
    <w:uiPriority w:val="34"/>
    <w:qFormat/>
    <w:rsid w:val="00806BFF"/>
    <w:pPr>
      <w:spacing w:before="0" w:after="160" w:line="259" w:lineRule="auto"/>
      <w:ind w:left="720" w:right="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30209">
      <w:bodyDiv w:val="1"/>
      <w:marLeft w:val="0"/>
      <w:marRight w:val="0"/>
      <w:marTop w:val="0"/>
      <w:marBottom w:val="0"/>
      <w:divBdr>
        <w:top w:val="none" w:sz="0" w:space="0" w:color="auto"/>
        <w:left w:val="none" w:sz="0" w:space="0" w:color="auto"/>
        <w:bottom w:val="none" w:sz="0" w:space="0" w:color="auto"/>
        <w:right w:val="none" w:sz="0" w:space="0" w:color="auto"/>
      </w:divBdr>
      <w:divsChild>
        <w:div w:id="1751854435">
          <w:marLeft w:val="0"/>
          <w:marRight w:val="0"/>
          <w:marTop w:val="0"/>
          <w:marBottom w:val="0"/>
          <w:divBdr>
            <w:top w:val="none" w:sz="0" w:space="0" w:color="auto"/>
            <w:left w:val="none" w:sz="0" w:space="0" w:color="auto"/>
            <w:bottom w:val="none" w:sz="0" w:space="0" w:color="auto"/>
            <w:right w:val="none" w:sz="0" w:space="0" w:color="auto"/>
          </w:divBdr>
          <w:divsChild>
            <w:div w:id="1131553767">
              <w:marLeft w:val="0"/>
              <w:marRight w:val="0"/>
              <w:marTop w:val="0"/>
              <w:marBottom w:val="0"/>
              <w:divBdr>
                <w:top w:val="none" w:sz="0" w:space="0" w:color="auto"/>
                <w:left w:val="none" w:sz="0" w:space="0" w:color="auto"/>
                <w:bottom w:val="none" w:sz="0" w:space="0" w:color="auto"/>
                <w:right w:val="none" w:sz="0" w:space="0" w:color="auto"/>
              </w:divBdr>
              <w:divsChild>
                <w:div w:id="847209951">
                  <w:marLeft w:val="0"/>
                  <w:marRight w:val="0"/>
                  <w:marTop w:val="0"/>
                  <w:marBottom w:val="0"/>
                  <w:divBdr>
                    <w:top w:val="none" w:sz="0" w:space="0" w:color="auto"/>
                    <w:left w:val="none" w:sz="0" w:space="0" w:color="auto"/>
                    <w:bottom w:val="none" w:sz="0" w:space="0" w:color="auto"/>
                    <w:right w:val="none" w:sz="0" w:space="0" w:color="auto"/>
                  </w:divBdr>
                  <w:divsChild>
                    <w:div w:id="1484589785">
                      <w:marLeft w:val="0"/>
                      <w:marRight w:val="0"/>
                      <w:marTop w:val="0"/>
                      <w:marBottom w:val="0"/>
                      <w:divBdr>
                        <w:top w:val="none" w:sz="0" w:space="0" w:color="auto"/>
                        <w:left w:val="none" w:sz="0" w:space="0" w:color="auto"/>
                        <w:bottom w:val="none" w:sz="0" w:space="0" w:color="auto"/>
                        <w:right w:val="none" w:sz="0" w:space="0" w:color="auto"/>
                      </w:divBdr>
                      <w:divsChild>
                        <w:div w:id="1301881240">
                          <w:marLeft w:val="0"/>
                          <w:marRight w:val="0"/>
                          <w:marTop w:val="0"/>
                          <w:marBottom w:val="0"/>
                          <w:divBdr>
                            <w:top w:val="none" w:sz="0" w:space="0" w:color="auto"/>
                            <w:left w:val="none" w:sz="0" w:space="0" w:color="auto"/>
                            <w:bottom w:val="none" w:sz="0" w:space="0" w:color="auto"/>
                            <w:right w:val="none" w:sz="0" w:space="0" w:color="auto"/>
                          </w:divBdr>
                          <w:divsChild>
                            <w:div w:id="491333733">
                              <w:marLeft w:val="0"/>
                              <w:marRight w:val="0"/>
                              <w:marTop w:val="0"/>
                              <w:marBottom w:val="0"/>
                              <w:divBdr>
                                <w:top w:val="none" w:sz="0" w:space="0" w:color="auto"/>
                                <w:left w:val="none" w:sz="0" w:space="0" w:color="auto"/>
                                <w:bottom w:val="none" w:sz="0" w:space="0" w:color="auto"/>
                                <w:right w:val="none" w:sz="0" w:space="0" w:color="auto"/>
                              </w:divBdr>
                              <w:divsChild>
                                <w:div w:id="308704288">
                                  <w:marLeft w:val="-150"/>
                                  <w:marRight w:val="-150"/>
                                  <w:marTop w:val="0"/>
                                  <w:marBottom w:val="0"/>
                                  <w:divBdr>
                                    <w:top w:val="none" w:sz="0" w:space="0" w:color="auto"/>
                                    <w:left w:val="none" w:sz="0" w:space="0" w:color="auto"/>
                                    <w:bottom w:val="none" w:sz="0" w:space="0" w:color="auto"/>
                                    <w:right w:val="none" w:sz="0" w:space="0" w:color="auto"/>
                                  </w:divBdr>
                                  <w:divsChild>
                                    <w:div w:id="232352869">
                                      <w:marLeft w:val="0"/>
                                      <w:marRight w:val="0"/>
                                      <w:marTop w:val="0"/>
                                      <w:marBottom w:val="0"/>
                                      <w:divBdr>
                                        <w:top w:val="none" w:sz="0" w:space="0" w:color="auto"/>
                                        <w:left w:val="none" w:sz="0" w:space="0" w:color="auto"/>
                                        <w:bottom w:val="none" w:sz="0" w:space="0" w:color="auto"/>
                                        <w:right w:val="none" w:sz="0" w:space="0" w:color="auto"/>
                                      </w:divBdr>
                                      <w:divsChild>
                                        <w:div w:id="1496022782">
                                          <w:marLeft w:val="0"/>
                                          <w:marRight w:val="0"/>
                                          <w:marTop w:val="0"/>
                                          <w:marBottom w:val="0"/>
                                          <w:divBdr>
                                            <w:top w:val="none" w:sz="0" w:space="0" w:color="auto"/>
                                            <w:left w:val="none" w:sz="0" w:space="0" w:color="auto"/>
                                            <w:bottom w:val="none" w:sz="0" w:space="0" w:color="auto"/>
                                            <w:right w:val="none" w:sz="0" w:space="0" w:color="auto"/>
                                          </w:divBdr>
                                          <w:divsChild>
                                            <w:div w:id="878929619">
                                              <w:marLeft w:val="0"/>
                                              <w:marRight w:val="0"/>
                                              <w:marTop w:val="0"/>
                                              <w:marBottom w:val="0"/>
                                              <w:divBdr>
                                                <w:top w:val="none" w:sz="0" w:space="0" w:color="auto"/>
                                                <w:left w:val="none" w:sz="0" w:space="0" w:color="auto"/>
                                                <w:bottom w:val="none" w:sz="0" w:space="0" w:color="auto"/>
                                                <w:right w:val="none" w:sz="0" w:space="0" w:color="auto"/>
                                              </w:divBdr>
                                              <w:divsChild>
                                                <w:div w:id="434641733">
                                                  <w:marLeft w:val="0"/>
                                                  <w:marRight w:val="0"/>
                                                  <w:marTop w:val="0"/>
                                                  <w:marBottom w:val="0"/>
                                                  <w:divBdr>
                                                    <w:top w:val="none" w:sz="0" w:space="0" w:color="auto"/>
                                                    <w:left w:val="none" w:sz="0" w:space="0" w:color="auto"/>
                                                    <w:bottom w:val="none" w:sz="0" w:space="0" w:color="auto"/>
                                                    <w:right w:val="none" w:sz="0" w:space="0" w:color="auto"/>
                                                  </w:divBdr>
                                                  <w:divsChild>
                                                    <w:div w:id="2041279850">
                                                      <w:marLeft w:val="0"/>
                                                      <w:marRight w:val="0"/>
                                                      <w:marTop w:val="0"/>
                                                      <w:marBottom w:val="0"/>
                                                      <w:divBdr>
                                                        <w:top w:val="none" w:sz="0" w:space="0" w:color="auto"/>
                                                        <w:left w:val="none" w:sz="0" w:space="0" w:color="auto"/>
                                                        <w:bottom w:val="none" w:sz="0" w:space="0" w:color="auto"/>
                                                        <w:right w:val="none" w:sz="0" w:space="0" w:color="auto"/>
                                                      </w:divBdr>
                                                      <w:divsChild>
                                                        <w:div w:id="190916510">
                                                          <w:marLeft w:val="0"/>
                                                          <w:marRight w:val="0"/>
                                                          <w:marTop w:val="0"/>
                                                          <w:marBottom w:val="375"/>
                                                          <w:divBdr>
                                                            <w:top w:val="none" w:sz="0" w:space="0" w:color="auto"/>
                                                            <w:left w:val="none" w:sz="0" w:space="0" w:color="auto"/>
                                                            <w:bottom w:val="none" w:sz="0" w:space="0" w:color="auto"/>
                                                            <w:right w:val="none" w:sz="0" w:space="0" w:color="auto"/>
                                                          </w:divBdr>
                                                          <w:divsChild>
                                                            <w:div w:id="1475366974">
                                                              <w:marLeft w:val="0"/>
                                                              <w:marRight w:val="0"/>
                                                              <w:marTop w:val="0"/>
                                                              <w:marBottom w:val="345"/>
                                                              <w:divBdr>
                                                                <w:top w:val="none" w:sz="0" w:space="0" w:color="auto"/>
                                                                <w:left w:val="none" w:sz="0" w:space="0" w:color="auto"/>
                                                                <w:bottom w:val="none" w:sz="0" w:space="0" w:color="auto"/>
                                                                <w:right w:val="none" w:sz="0" w:space="0" w:color="auto"/>
                                                              </w:divBdr>
                                                              <w:divsChild>
                                                                <w:div w:id="1265655380">
                                                                  <w:marLeft w:val="0"/>
                                                                  <w:marRight w:val="0"/>
                                                                  <w:marTop w:val="0"/>
                                                                  <w:marBottom w:val="0"/>
                                                                  <w:divBdr>
                                                                    <w:top w:val="none" w:sz="0" w:space="0" w:color="auto"/>
                                                                    <w:left w:val="none" w:sz="0" w:space="0" w:color="auto"/>
                                                                    <w:bottom w:val="none" w:sz="0" w:space="0" w:color="auto"/>
                                                                    <w:right w:val="none" w:sz="0" w:space="0" w:color="auto"/>
                                                                  </w:divBdr>
                                                                  <w:divsChild>
                                                                    <w:div w:id="2061174523">
                                                                      <w:marLeft w:val="0"/>
                                                                      <w:marRight w:val="0"/>
                                                                      <w:marTop w:val="0"/>
                                                                      <w:marBottom w:val="0"/>
                                                                      <w:divBdr>
                                                                        <w:top w:val="none" w:sz="0" w:space="0" w:color="auto"/>
                                                                        <w:left w:val="none" w:sz="0" w:space="0" w:color="auto"/>
                                                                        <w:bottom w:val="none" w:sz="0" w:space="0" w:color="auto"/>
                                                                        <w:right w:val="none" w:sz="0" w:space="0" w:color="auto"/>
                                                                      </w:divBdr>
                                                                      <w:divsChild>
                                                                        <w:div w:id="1724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lintcares.com/filters/"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google.com/imgres?imgurl=http://www.nufoodsinternational.com/wp-content/uploads/2013/11/NSF_Logo.jpg&amp;imgrefurl=http://www.nufoodsinternational.com/nuproducts/standards-certification-help-keep-food-safe/&amp;docid=GkJZFbtgQXq4TM&amp;tbnid=1l0CMFbRx95EYM:&amp;w=315&amp;h=315&amp;bih=861&amp;biw=1600&amp;ved=0ahUKEwiLg8faga3MAhXEQCYKHRFQAeoQxiAIBigE&amp;iact=c&amp;ict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flintcares.com/wa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AARP - SCSEP</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craig</cp:lastModifiedBy>
  <cp:revision>3</cp:revision>
  <cp:lastPrinted>2016-05-10T18:27:00Z</cp:lastPrinted>
  <dcterms:created xsi:type="dcterms:W3CDTF">2016-05-25T15:25:00Z</dcterms:created>
  <dcterms:modified xsi:type="dcterms:W3CDTF">2016-05-27T12:53:00Z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